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628C" w:rsidRPr="00496A4B" w:rsidRDefault="00AC628C" w:rsidP="00845D61">
      <w:pPr>
        <w:spacing w:after="0" w:line="360" w:lineRule="auto"/>
        <w:jc w:val="right"/>
        <w:rPr>
          <w:rFonts w:ascii="Times New Roman" w:hAnsi="Times New Roman"/>
          <w:b/>
          <w:color w:val="000000"/>
          <w:sz w:val="28"/>
          <w:szCs w:val="28"/>
          <w:lang w:val="uk-UA"/>
        </w:rPr>
      </w:pPr>
      <w:r w:rsidRPr="00496A4B">
        <w:rPr>
          <w:rFonts w:ascii="Times New Roman" w:hAnsi="Times New Roman"/>
          <w:b/>
          <w:color w:val="000000"/>
          <w:sz w:val="28"/>
          <w:szCs w:val="28"/>
          <w:lang w:val="uk-UA"/>
        </w:rPr>
        <w:t>Юлія Романенко</w:t>
      </w:r>
    </w:p>
    <w:p w:rsidR="00AC628C" w:rsidRPr="00496A4B" w:rsidRDefault="00AC628C" w:rsidP="00845D61">
      <w:pPr>
        <w:spacing w:after="0" w:line="360" w:lineRule="auto"/>
        <w:jc w:val="right"/>
        <w:rPr>
          <w:rFonts w:ascii="Times New Roman" w:hAnsi="Times New Roman"/>
          <w:b/>
          <w:color w:val="000000"/>
          <w:sz w:val="28"/>
          <w:szCs w:val="28"/>
          <w:lang w:val="uk-UA"/>
        </w:rPr>
      </w:pPr>
      <w:r w:rsidRPr="00496A4B">
        <w:rPr>
          <w:rFonts w:ascii="Times New Roman" w:hAnsi="Times New Roman"/>
          <w:b/>
          <w:color w:val="000000"/>
          <w:sz w:val="28"/>
          <w:szCs w:val="28"/>
          <w:lang w:val="uk-UA"/>
        </w:rPr>
        <w:t xml:space="preserve">(Донецьк, Україна) </w:t>
      </w:r>
    </w:p>
    <w:p w:rsidR="00AC628C" w:rsidRPr="00FF6754" w:rsidRDefault="00AC628C" w:rsidP="00845D61">
      <w:pPr>
        <w:spacing w:after="0" w:line="360" w:lineRule="auto"/>
        <w:jc w:val="right"/>
        <w:rPr>
          <w:rFonts w:ascii="Times New Roman" w:hAnsi="Times New Roman"/>
          <w:color w:val="000000"/>
          <w:sz w:val="28"/>
          <w:szCs w:val="28"/>
          <w:lang w:val="uk-UA"/>
        </w:rPr>
      </w:pPr>
    </w:p>
    <w:p w:rsidR="00AC628C" w:rsidRPr="00FF6754" w:rsidRDefault="00AC628C" w:rsidP="00845D61">
      <w:pPr>
        <w:spacing w:after="0" w:line="360" w:lineRule="auto"/>
        <w:jc w:val="center"/>
        <w:rPr>
          <w:rFonts w:ascii="Times New Roman" w:hAnsi="Times New Roman"/>
          <w:b/>
          <w:sz w:val="28"/>
          <w:szCs w:val="28"/>
          <w:lang w:val="uk-UA"/>
        </w:rPr>
      </w:pPr>
      <w:r w:rsidRPr="00FF6754">
        <w:rPr>
          <w:rFonts w:ascii="Times New Roman" w:hAnsi="Times New Roman"/>
          <w:b/>
          <w:sz w:val="28"/>
          <w:szCs w:val="28"/>
          <w:lang w:val="uk-UA"/>
        </w:rPr>
        <w:t xml:space="preserve">АДАПТАЦІЯ МЕТОДУ БРЕЙНСТОРМІНГУ ДЛЯ ОРГАНІЗАЦІЇ ЗАНЯТЬ ЗА СХЕМОЮ «ЗМІСТ У ФОРМІ» </w:t>
      </w:r>
    </w:p>
    <w:p w:rsidR="00AC628C" w:rsidRPr="00FF6754" w:rsidRDefault="00AC628C" w:rsidP="00845D61">
      <w:pPr>
        <w:spacing w:after="0" w:line="360" w:lineRule="auto"/>
        <w:jc w:val="center"/>
        <w:rPr>
          <w:rFonts w:ascii="Times New Roman" w:hAnsi="Times New Roman"/>
          <w:b/>
          <w:sz w:val="28"/>
          <w:szCs w:val="28"/>
          <w:lang w:val="uk-UA"/>
        </w:rPr>
      </w:pPr>
      <w:r w:rsidRPr="00FF6754">
        <w:rPr>
          <w:rFonts w:ascii="Times New Roman" w:hAnsi="Times New Roman"/>
          <w:b/>
          <w:sz w:val="28"/>
          <w:szCs w:val="28"/>
          <w:lang w:val="uk-UA"/>
        </w:rPr>
        <w:t>НА КУРСАХ ПІДВИЩЕННЯ КВАЛІФІКАЦІЇ ВИКЛАДАЧІВ</w:t>
      </w:r>
    </w:p>
    <w:p w:rsidR="00AC628C" w:rsidRPr="00FF6754" w:rsidRDefault="00AC628C" w:rsidP="00845D61">
      <w:pPr>
        <w:spacing w:after="0" w:line="360" w:lineRule="auto"/>
        <w:jc w:val="center"/>
        <w:rPr>
          <w:rFonts w:ascii="Times New Roman" w:hAnsi="Times New Roman"/>
          <w:b/>
          <w:color w:val="000000"/>
          <w:sz w:val="28"/>
          <w:szCs w:val="28"/>
          <w:lang w:val="uk-UA"/>
        </w:rPr>
      </w:pPr>
    </w:p>
    <w:p w:rsidR="00AC628C" w:rsidRPr="00FF6754" w:rsidRDefault="00AC628C" w:rsidP="001954D8">
      <w:pPr>
        <w:spacing w:after="0" w:line="360" w:lineRule="auto"/>
        <w:ind w:firstLine="567"/>
        <w:jc w:val="both"/>
        <w:rPr>
          <w:rFonts w:ascii="Times New Roman" w:hAnsi="Times New Roman"/>
          <w:sz w:val="28"/>
          <w:szCs w:val="28"/>
          <w:lang w:val="uk-UA"/>
        </w:rPr>
      </w:pPr>
      <w:r w:rsidRPr="00FF6754">
        <w:rPr>
          <w:rFonts w:ascii="Times New Roman" w:hAnsi="Times New Roman"/>
          <w:sz w:val="28"/>
          <w:szCs w:val="28"/>
          <w:lang w:val="uk-UA"/>
        </w:rPr>
        <w:t>Найважливішою рисою сучасного процесу навчання є його спрямованість на формування в учнів готовності не тільки пристосовуватися, а й активно освоювати ситуації соціальних змін. Ці освітні орієнтири на початку 90-их років ХХ століття отримали міжнародне визнання в якості цільових установок в програмах ЮНЕСКО</w:t>
      </w:r>
      <w:r w:rsidRPr="00FF6754">
        <w:rPr>
          <w:rFonts w:ascii="Times New Roman" w:hAnsi="Times New Roman"/>
          <w:sz w:val="28"/>
          <w:szCs w:val="28"/>
          <w:lang w:val="uk-UA"/>
        </w:rPr>
        <w:sym w:font="Symbol" w:char="F05B"/>
      </w:r>
      <w:r w:rsidRPr="00FF6754">
        <w:rPr>
          <w:rFonts w:ascii="Times New Roman" w:hAnsi="Times New Roman"/>
          <w:sz w:val="28"/>
          <w:szCs w:val="28"/>
          <w:lang w:val="uk-UA"/>
        </w:rPr>
        <w:t>1)</w:t>
      </w:r>
      <w:r w:rsidRPr="00FF6754">
        <w:rPr>
          <w:rFonts w:ascii="Times New Roman" w:hAnsi="Times New Roman"/>
          <w:sz w:val="28"/>
          <w:szCs w:val="28"/>
          <w:lang w:val="uk-UA" w:eastAsia="uk-UA"/>
        </w:rPr>
        <w:t> </w:t>
      </w:r>
      <w:r w:rsidRPr="00FF6754">
        <w:rPr>
          <w:rFonts w:ascii="Times New Roman" w:hAnsi="Times New Roman"/>
          <w:sz w:val="28"/>
          <w:szCs w:val="28"/>
          <w:lang w:val="uk-UA"/>
        </w:rPr>
        <w:t>Naisbitt V., Aburdene P. Mega-trends 2000 – N. Y., 2)</w:t>
      </w:r>
      <w:r w:rsidRPr="00FF6754">
        <w:rPr>
          <w:rFonts w:ascii="Times New Roman" w:hAnsi="Times New Roman"/>
          <w:sz w:val="28"/>
          <w:szCs w:val="28"/>
          <w:lang w:val="uk-UA" w:eastAsia="uk-UA"/>
        </w:rPr>
        <w:t> </w:t>
      </w:r>
      <w:r w:rsidRPr="00FF6754">
        <w:rPr>
          <w:rFonts w:ascii="Times New Roman" w:hAnsi="Times New Roman"/>
          <w:sz w:val="28"/>
          <w:szCs w:val="28"/>
          <w:lang w:val="uk-UA"/>
        </w:rPr>
        <w:t>Towards developing new teacher competencies in response to mega-trends in curriculum reforms. – Bangkok, 1992.</w:t>
      </w:r>
      <w:r w:rsidRPr="00FF6754">
        <w:rPr>
          <w:rFonts w:ascii="Times New Roman" w:hAnsi="Times New Roman"/>
          <w:sz w:val="28"/>
          <w:szCs w:val="28"/>
          <w:lang w:val="uk-UA"/>
        </w:rPr>
        <w:sym w:font="Symbol" w:char="F05D"/>
      </w:r>
      <w:r w:rsidRPr="00FF6754">
        <w:rPr>
          <w:rFonts w:ascii="Times New Roman" w:hAnsi="Times New Roman"/>
          <w:sz w:val="28"/>
          <w:szCs w:val="28"/>
          <w:lang w:val="uk-UA"/>
        </w:rPr>
        <w:t>.</w:t>
      </w:r>
      <w:r w:rsidRPr="00496A4B">
        <w:rPr>
          <w:rFonts w:ascii="Times New Roman" w:hAnsi="Times New Roman"/>
          <w:sz w:val="28"/>
          <w:szCs w:val="28"/>
          <w:lang w:val="uk-UA"/>
        </w:rPr>
        <w:t xml:space="preserve"> </w:t>
      </w:r>
      <w:r w:rsidRPr="00FF6754">
        <w:rPr>
          <w:rFonts w:ascii="Times New Roman" w:hAnsi="Times New Roman"/>
          <w:sz w:val="28"/>
          <w:szCs w:val="28"/>
          <w:lang w:val="uk-UA"/>
        </w:rPr>
        <w:t xml:space="preserve">Вони і визначають сутність інноваційних перетворень у навчанні. </w:t>
      </w:r>
    </w:p>
    <w:p w:rsidR="00AC628C" w:rsidRPr="00FF6754" w:rsidRDefault="00AC628C" w:rsidP="001954D8">
      <w:pPr>
        <w:spacing w:after="0" w:line="360" w:lineRule="auto"/>
        <w:ind w:firstLine="567"/>
        <w:jc w:val="both"/>
        <w:rPr>
          <w:rFonts w:ascii="Times New Roman" w:hAnsi="Times New Roman"/>
          <w:sz w:val="28"/>
          <w:szCs w:val="28"/>
          <w:lang w:val="uk-UA"/>
        </w:rPr>
      </w:pPr>
      <w:r w:rsidRPr="00FF6754">
        <w:rPr>
          <w:rFonts w:ascii="Times New Roman" w:hAnsi="Times New Roman"/>
          <w:sz w:val="28"/>
          <w:szCs w:val="28"/>
          <w:lang w:val="uk-UA"/>
        </w:rPr>
        <w:t>Специфіка підвищення кваліфікації</w:t>
      </w:r>
      <w:r w:rsidRPr="00496A4B">
        <w:rPr>
          <w:rFonts w:ascii="Times New Roman" w:hAnsi="Times New Roman"/>
          <w:sz w:val="28"/>
          <w:szCs w:val="28"/>
          <w:lang w:val="uk-UA"/>
        </w:rPr>
        <w:t xml:space="preserve"> </w:t>
      </w:r>
      <w:r w:rsidRPr="00FF6754">
        <w:rPr>
          <w:rFonts w:ascii="Times New Roman" w:hAnsi="Times New Roman"/>
          <w:sz w:val="28"/>
          <w:szCs w:val="28"/>
          <w:lang w:val="uk-UA"/>
        </w:rPr>
        <w:t>викладачів вимагає вибору і застосування активних методів навчання. До умов організації занять із застосуванням активних методів відносяться: проектування; співпраця та кооперація; колективна взаємодія; управління формуванням і розвитком індивідуально-типологічних особливостей слухачів. Тобто залучення учасників навчального процесу в активну діяльність, де слухач відповідає, аналізує, оцінює, класифікує і т. п. Де відбувається зміна моделі педагога: співорганізатор, партнер, інтерпретатор, модератор, консультант, діагностик пізнавальної діяльності учнів і т. п.</w:t>
      </w:r>
    </w:p>
    <w:p w:rsidR="00AC628C" w:rsidRPr="00FF6754" w:rsidRDefault="00AC628C" w:rsidP="001954D8">
      <w:pPr>
        <w:spacing w:after="0" w:line="360" w:lineRule="auto"/>
        <w:ind w:firstLine="567"/>
        <w:jc w:val="both"/>
        <w:rPr>
          <w:rFonts w:ascii="Times New Roman" w:hAnsi="Times New Roman"/>
          <w:sz w:val="28"/>
          <w:szCs w:val="28"/>
          <w:lang w:val="uk-UA"/>
        </w:rPr>
      </w:pPr>
      <w:r w:rsidRPr="00FF6754">
        <w:rPr>
          <w:rFonts w:ascii="Times New Roman" w:hAnsi="Times New Roman"/>
          <w:sz w:val="28"/>
          <w:szCs w:val="28"/>
          <w:lang w:val="uk-UA"/>
        </w:rPr>
        <w:t>На курсах підвищення кваліфікації вчителів математики, хімії та фізики Донецького обласного інституту післядипломної педагогічної освіти ми використовували застосування методу «мозкового штурму» (брейнстормінг), призначеного для продукування ідейних рішень під час роботи в групі, а також для вирішення творчих педагогічних завдань в галузі підвищення якості освітніх послуг інституцій. Застосування методу брейнстормінгу здійснювалося за схемою «Зміст у формі». Це означає, що за зазначеною технологією здійснювалася робота зі слухачами і цю ж технологію розглядали як досліджуваний матеріал.</w:t>
      </w:r>
    </w:p>
    <w:p w:rsidR="00AC628C" w:rsidRPr="00FF6754" w:rsidRDefault="00AC628C" w:rsidP="001954D8">
      <w:pPr>
        <w:spacing w:after="0" w:line="360" w:lineRule="auto"/>
        <w:ind w:firstLine="567"/>
        <w:jc w:val="both"/>
        <w:rPr>
          <w:rFonts w:ascii="Times New Roman" w:hAnsi="Times New Roman"/>
          <w:sz w:val="28"/>
          <w:szCs w:val="28"/>
          <w:lang w:val="uk-UA"/>
        </w:rPr>
      </w:pPr>
      <w:hyperlink r:id="rId5" w:history="1">
        <w:r w:rsidRPr="00FF6754">
          <w:rPr>
            <w:rStyle w:val="Hyperlink"/>
            <w:rFonts w:ascii="Times New Roman" w:hAnsi="Times New Roman"/>
            <w:b/>
            <w:bCs/>
            <w:color w:val="auto"/>
            <w:sz w:val="28"/>
            <w:szCs w:val="28"/>
            <w:u w:val="none"/>
            <w:lang w:val="uk-UA"/>
          </w:rPr>
          <w:t>Брейнсторминг</w:t>
        </w:r>
      </w:hyperlink>
      <w:r w:rsidRPr="00FF6754">
        <w:rPr>
          <w:rFonts w:ascii="Times New Roman" w:hAnsi="Times New Roman"/>
          <w:sz w:val="28"/>
          <w:szCs w:val="28"/>
          <w:lang w:val="uk-UA"/>
        </w:rPr>
        <w:t xml:space="preserve"> – [англ. brainstorming &lt; brain мозг + storm буря, шторм] психол. метод, який використовують у соціальній інженерії і ігратехниці (ділових та інноваційних іграх). Він спрямований на стимулювання творчої активності, розкріпачення розумового заряду в... ... [4].</w:t>
      </w:r>
    </w:p>
    <w:p w:rsidR="00AC628C" w:rsidRPr="00FF6754" w:rsidRDefault="00AC628C" w:rsidP="001954D8">
      <w:pPr>
        <w:spacing w:after="0" w:line="360" w:lineRule="auto"/>
        <w:ind w:firstLine="567"/>
        <w:jc w:val="both"/>
        <w:rPr>
          <w:rFonts w:ascii="Times New Roman" w:hAnsi="Times New Roman"/>
          <w:sz w:val="28"/>
          <w:szCs w:val="28"/>
          <w:lang w:val="uk-UA"/>
        </w:rPr>
      </w:pPr>
      <w:r w:rsidRPr="00FF6754">
        <w:rPr>
          <w:rFonts w:ascii="Times New Roman" w:hAnsi="Times New Roman"/>
          <w:i/>
          <w:sz w:val="28"/>
          <w:szCs w:val="28"/>
          <w:lang w:val="uk-UA"/>
        </w:rPr>
        <w:t>Метод брейнстормінгу</w:t>
      </w:r>
      <w:r w:rsidRPr="00FF6754">
        <w:rPr>
          <w:rFonts w:ascii="Times New Roman" w:hAnsi="Times New Roman"/>
          <w:sz w:val="28"/>
          <w:szCs w:val="28"/>
          <w:lang w:val="uk-UA"/>
        </w:rPr>
        <w:t>, або метод «</w:t>
      </w:r>
      <w:r w:rsidRPr="00FF6754">
        <w:rPr>
          <w:rFonts w:ascii="Times New Roman" w:hAnsi="Times New Roman"/>
          <w:i/>
          <w:sz w:val="28"/>
          <w:szCs w:val="28"/>
          <w:lang w:val="uk-UA"/>
        </w:rPr>
        <w:t>мозкового штурму</w:t>
      </w:r>
      <w:r w:rsidRPr="00FF6754">
        <w:rPr>
          <w:rFonts w:ascii="Times New Roman" w:hAnsi="Times New Roman"/>
          <w:sz w:val="28"/>
          <w:szCs w:val="28"/>
          <w:lang w:val="uk-UA"/>
        </w:rPr>
        <w:t>», або «</w:t>
      </w:r>
      <w:r w:rsidRPr="00FF6754">
        <w:rPr>
          <w:rFonts w:ascii="Times New Roman" w:hAnsi="Times New Roman"/>
          <w:i/>
          <w:sz w:val="28"/>
          <w:szCs w:val="28"/>
          <w:lang w:val="uk-UA"/>
        </w:rPr>
        <w:t>мозкова атака</w:t>
      </w:r>
      <w:r w:rsidRPr="00FF6754">
        <w:rPr>
          <w:rFonts w:ascii="Times New Roman" w:hAnsi="Times New Roman"/>
          <w:sz w:val="28"/>
          <w:szCs w:val="28"/>
          <w:lang w:val="uk-UA"/>
        </w:rPr>
        <w:t>» розроблений у США в 1938 році А. Осборном як метод вирішення складних технічних винахідницьких завдань на промислових підприємствах. Зараз цей метод представляє інтерес як найпростіший спосіб колективного пошуку рішень і може успішно застосовуватися у навчальному процесі [1, 3].</w:t>
      </w:r>
    </w:p>
    <w:p w:rsidR="00AC628C" w:rsidRPr="00FF6754" w:rsidRDefault="00AC628C" w:rsidP="001954D8">
      <w:pPr>
        <w:spacing w:after="0" w:line="360" w:lineRule="auto"/>
        <w:ind w:firstLine="567"/>
        <w:jc w:val="both"/>
        <w:rPr>
          <w:rFonts w:ascii="Times New Roman" w:hAnsi="Times New Roman"/>
          <w:sz w:val="28"/>
          <w:szCs w:val="28"/>
          <w:lang w:val="uk-UA"/>
        </w:rPr>
      </w:pPr>
      <w:r w:rsidRPr="00FF6754">
        <w:rPr>
          <w:rFonts w:ascii="Times New Roman" w:hAnsi="Times New Roman"/>
          <w:sz w:val="28"/>
          <w:szCs w:val="28"/>
          <w:lang w:val="uk-UA"/>
        </w:rPr>
        <w:t>Під час проведення «мозкової атаки» викладач виступав в якості «замовника» і «диригента». Він коротко викладав суть проблеми і правила (умови) проведення «мозкової атаки», а саме:</w:t>
      </w:r>
    </w:p>
    <w:p w:rsidR="00AC628C" w:rsidRPr="00FF6754" w:rsidRDefault="00AC628C" w:rsidP="001954D8">
      <w:pPr>
        <w:spacing w:after="0" w:line="360" w:lineRule="auto"/>
        <w:ind w:firstLine="567"/>
        <w:jc w:val="both"/>
        <w:rPr>
          <w:rFonts w:ascii="Times New Roman" w:hAnsi="Times New Roman"/>
          <w:sz w:val="28"/>
          <w:szCs w:val="28"/>
          <w:lang w:val="uk-UA"/>
        </w:rPr>
      </w:pPr>
      <w:r w:rsidRPr="00FF6754">
        <w:rPr>
          <w:rFonts w:ascii="Times New Roman" w:hAnsi="Times New Roman"/>
          <w:sz w:val="28"/>
          <w:szCs w:val="28"/>
          <w:lang w:val="uk-UA"/>
        </w:rPr>
        <w:t>1.</w:t>
      </w:r>
      <w:r w:rsidRPr="00FF6754">
        <w:rPr>
          <w:rFonts w:ascii="Times New Roman" w:hAnsi="Times New Roman"/>
          <w:sz w:val="28"/>
          <w:szCs w:val="28"/>
          <w:lang w:val="uk-UA" w:eastAsia="uk-UA"/>
        </w:rPr>
        <w:t> </w:t>
      </w:r>
      <w:r w:rsidRPr="00FF6754">
        <w:rPr>
          <w:rFonts w:ascii="Times New Roman" w:hAnsi="Times New Roman"/>
          <w:sz w:val="28"/>
          <w:szCs w:val="28"/>
          <w:lang w:val="uk-UA"/>
        </w:rPr>
        <w:t>Забороняється всяка критика будь-яких думок і пропозицій.</w:t>
      </w:r>
    </w:p>
    <w:p w:rsidR="00AC628C" w:rsidRPr="00FF6754" w:rsidRDefault="00AC628C" w:rsidP="001954D8">
      <w:pPr>
        <w:spacing w:after="0" w:line="360" w:lineRule="auto"/>
        <w:ind w:firstLine="567"/>
        <w:jc w:val="both"/>
        <w:rPr>
          <w:rFonts w:ascii="Times New Roman" w:hAnsi="Times New Roman"/>
          <w:sz w:val="28"/>
          <w:szCs w:val="28"/>
          <w:lang w:val="uk-UA"/>
        </w:rPr>
      </w:pPr>
      <w:r w:rsidRPr="00FF6754">
        <w:rPr>
          <w:rFonts w:ascii="Times New Roman" w:hAnsi="Times New Roman"/>
          <w:sz w:val="28"/>
          <w:szCs w:val="28"/>
          <w:lang w:val="uk-UA"/>
        </w:rPr>
        <w:t>2.</w:t>
      </w:r>
      <w:r w:rsidRPr="00FF6754">
        <w:rPr>
          <w:rFonts w:ascii="Times New Roman" w:hAnsi="Times New Roman"/>
          <w:sz w:val="28"/>
          <w:szCs w:val="28"/>
          <w:lang w:val="uk-UA" w:eastAsia="uk-UA"/>
        </w:rPr>
        <w:t> </w:t>
      </w:r>
      <w:r w:rsidRPr="00FF6754">
        <w:rPr>
          <w:rFonts w:ascii="Times New Roman" w:hAnsi="Times New Roman"/>
          <w:sz w:val="28"/>
          <w:szCs w:val="28"/>
          <w:lang w:val="uk-UA"/>
        </w:rPr>
        <w:t xml:space="preserve">Забороняється переривати співрозмовника. </w:t>
      </w:r>
    </w:p>
    <w:p w:rsidR="00AC628C" w:rsidRPr="00FF6754" w:rsidRDefault="00AC628C" w:rsidP="001954D8">
      <w:pPr>
        <w:spacing w:after="0" w:line="360" w:lineRule="auto"/>
        <w:ind w:firstLine="567"/>
        <w:jc w:val="both"/>
        <w:rPr>
          <w:rFonts w:ascii="Times New Roman" w:hAnsi="Times New Roman"/>
          <w:sz w:val="28"/>
          <w:szCs w:val="28"/>
          <w:lang w:val="uk-UA"/>
        </w:rPr>
      </w:pPr>
      <w:r w:rsidRPr="00FF6754">
        <w:rPr>
          <w:rFonts w:ascii="Times New Roman" w:hAnsi="Times New Roman"/>
          <w:sz w:val="28"/>
          <w:szCs w:val="28"/>
          <w:lang w:val="uk-UA"/>
        </w:rPr>
        <w:t>3.</w:t>
      </w:r>
      <w:r w:rsidRPr="00FF6754">
        <w:rPr>
          <w:rFonts w:ascii="Times New Roman" w:hAnsi="Times New Roman"/>
          <w:sz w:val="28"/>
          <w:szCs w:val="28"/>
          <w:lang w:val="uk-UA" w:eastAsia="uk-UA"/>
        </w:rPr>
        <w:t> </w:t>
      </w:r>
      <w:r w:rsidRPr="00FF6754">
        <w:rPr>
          <w:rFonts w:ascii="Times New Roman" w:hAnsi="Times New Roman"/>
          <w:sz w:val="28"/>
          <w:szCs w:val="28"/>
          <w:lang w:val="uk-UA"/>
        </w:rPr>
        <w:t>Дозволяється хвалити і розвивати ідею.</w:t>
      </w:r>
    </w:p>
    <w:p w:rsidR="00AC628C" w:rsidRPr="00FF6754" w:rsidRDefault="00AC628C" w:rsidP="001954D8">
      <w:pPr>
        <w:spacing w:after="0" w:line="360" w:lineRule="auto"/>
        <w:ind w:firstLine="567"/>
        <w:jc w:val="both"/>
        <w:rPr>
          <w:rFonts w:ascii="Times New Roman" w:hAnsi="Times New Roman"/>
          <w:sz w:val="28"/>
          <w:szCs w:val="28"/>
          <w:lang w:val="uk-UA"/>
        </w:rPr>
      </w:pPr>
      <w:r w:rsidRPr="00FF6754">
        <w:rPr>
          <w:rFonts w:ascii="Times New Roman" w:hAnsi="Times New Roman"/>
          <w:sz w:val="28"/>
          <w:szCs w:val="28"/>
          <w:lang w:val="uk-UA"/>
        </w:rPr>
        <w:t>4.</w:t>
      </w:r>
      <w:r w:rsidRPr="00FF6754">
        <w:rPr>
          <w:rFonts w:ascii="Times New Roman" w:hAnsi="Times New Roman"/>
          <w:sz w:val="28"/>
          <w:szCs w:val="28"/>
          <w:lang w:val="uk-UA" w:eastAsia="uk-UA"/>
        </w:rPr>
        <w:t> </w:t>
      </w:r>
      <w:r w:rsidRPr="00FF6754">
        <w:rPr>
          <w:rFonts w:ascii="Times New Roman" w:hAnsi="Times New Roman"/>
          <w:sz w:val="28"/>
          <w:szCs w:val="28"/>
          <w:lang w:val="uk-UA"/>
        </w:rPr>
        <w:t>Віддається перевага кількості, а не якості ідей.</w:t>
      </w:r>
    </w:p>
    <w:p w:rsidR="00AC628C" w:rsidRPr="00FF6754" w:rsidRDefault="00AC628C" w:rsidP="001954D8">
      <w:pPr>
        <w:spacing w:after="0" w:line="360" w:lineRule="auto"/>
        <w:ind w:firstLine="567"/>
        <w:jc w:val="both"/>
        <w:rPr>
          <w:rFonts w:ascii="Times New Roman" w:hAnsi="Times New Roman"/>
          <w:sz w:val="28"/>
          <w:szCs w:val="28"/>
          <w:lang w:val="uk-UA"/>
        </w:rPr>
      </w:pPr>
      <w:r w:rsidRPr="00FF6754">
        <w:rPr>
          <w:rFonts w:ascii="Times New Roman" w:hAnsi="Times New Roman"/>
          <w:sz w:val="28"/>
          <w:szCs w:val="28"/>
          <w:lang w:val="uk-UA"/>
        </w:rPr>
        <w:t>5.</w:t>
      </w:r>
      <w:r w:rsidRPr="00FF6754">
        <w:rPr>
          <w:rFonts w:ascii="Times New Roman" w:hAnsi="Times New Roman"/>
          <w:sz w:val="28"/>
          <w:szCs w:val="28"/>
          <w:lang w:val="uk-UA" w:eastAsia="uk-UA"/>
        </w:rPr>
        <w:t> </w:t>
      </w:r>
      <w:r w:rsidRPr="00FF6754">
        <w:rPr>
          <w:rFonts w:ascii="Times New Roman" w:hAnsi="Times New Roman"/>
          <w:sz w:val="28"/>
          <w:szCs w:val="28"/>
          <w:lang w:val="uk-UA"/>
        </w:rPr>
        <w:t>Заохочується комбінування і перенесення вже висловлених ідей.</w:t>
      </w:r>
    </w:p>
    <w:p w:rsidR="00AC628C" w:rsidRPr="00FF6754" w:rsidRDefault="00AC628C" w:rsidP="001954D8">
      <w:pPr>
        <w:spacing w:after="0" w:line="360" w:lineRule="auto"/>
        <w:ind w:firstLine="567"/>
        <w:jc w:val="both"/>
        <w:rPr>
          <w:rFonts w:ascii="Times New Roman" w:hAnsi="Times New Roman"/>
          <w:sz w:val="28"/>
          <w:szCs w:val="28"/>
          <w:lang w:val="uk-UA"/>
        </w:rPr>
      </w:pPr>
      <w:r w:rsidRPr="00FF6754">
        <w:rPr>
          <w:rFonts w:ascii="Times New Roman" w:hAnsi="Times New Roman"/>
          <w:sz w:val="28"/>
          <w:szCs w:val="28"/>
          <w:lang w:val="uk-UA"/>
        </w:rPr>
        <w:t>6.</w:t>
      </w:r>
      <w:r w:rsidRPr="00FF6754">
        <w:rPr>
          <w:rFonts w:ascii="Times New Roman" w:hAnsi="Times New Roman"/>
          <w:sz w:val="28"/>
          <w:szCs w:val="28"/>
          <w:lang w:val="uk-UA" w:eastAsia="uk-UA"/>
        </w:rPr>
        <w:t> </w:t>
      </w:r>
      <w:r w:rsidRPr="00FF6754">
        <w:rPr>
          <w:rFonts w:ascii="Times New Roman" w:hAnsi="Times New Roman"/>
          <w:sz w:val="28"/>
          <w:szCs w:val="28"/>
          <w:lang w:val="uk-UA"/>
        </w:rPr>
        <w:t>Фіксується весь потік пропозицій (стенограма, запис на диктофоні).</w:t>
      </w:r>
    </w:p>
    <w:p w:rsidR="00AC628C" w:rsidRPr="00FF6754" w:rsidRDefault="00AC628C" w:rsidP="001954D8">
      <w:pPr>
        <w:spacing w:after="0" w:line="360" w:lineRule="auto"/>
        <w:ind w:firstLine="567"/>
        <w:jc w:val="both"/>
        <w:rPr>
          <w:rFonts w:ascii="Times New Roman" w:hAnsi="Times New Roman"/>
          <w:sz w:val="28"/>
          <w:szCs w:val="28"/>
          <w:lang w:val="uk-UA"/>
        </w:rPr>
      </w:pPr>
      <w:r w:rsidRPr="00FF6754">
        <w:rPr>
          <w:rFonts w:ascii="Times New Roman" w:hAnsi="Times New Roman"/>
          <w:sz w:val="28"/>
          <w:szCs w:val="28"/>
          <w:lang w:val="uk-UA"/>
        </w:rPr>
        <w:t xml:space="preserve">Ми рекомендували під час експерименту не боятися висловлювати самі несподівані, фантастичні, і навіть безглузді пропозиції. Пропозицій мало бути якомога більше. Вони повинні котитися лавиною, безупинно. Якщо наставала заминка, педагог сам мав подати пропозицію тощо. </w:t>
      </w:r>
    </w:p>
    <w:p w:rsidR="00AC628C" w:rsidRPr="00FF6754" w:rsidRDefault="00AC628C" w:rsidP="001954D8">
      <w:pPr>
        <w:spacing w:after="0" w:line="360" w:lineRule="auto"/>
        <w:ind w:firstLine="567"/>
        <w:jc w:val="both"/>
        <w:rPr>
          <w:rFonts w:ascii="Times New Roman" w:hAnsi="Times New Roman"/>
          <w:sz w:val="28"/>
          <w:szCs w:val="28"/>
          <w:lang w:val="uk-UA"/>
        </w:rPr>
      </w:pPr>
      <w:r w:rsidRPr="00FF6754">
        <w:rPr>
          <w:rFonts w:ascii="Times New Roman" w:hAnsi="Times New Roman"/>
          <w:sz w:val="28"/>
          <w:szCs w:val="28"/>
          <w:lang w:val="uk-UA"/>
        </w:rPr>
        <w:t>Дослідження показало, що упорядкованість, відпрацьованість процедур в даному методі роблять його «спільним» в процесі навчання. У той же час робота за цим методом вимагає від педагога певної психолого-педагогічної кваліфікації і високої віддачі.</w:t>
      </w:r>
    </w:p>
    <w:p w:rsidR="00AC628C" w:rsidRPr="00FF6754" w:rsidRDefault="00AC628C" w:rsidP="001954D8">
      <w:pPr>
        <w:spacing w:after="0" w:line="360" w:lineRule="auto"/>
        <w:ind w:firstLine="567"/>
        <w:jc w:val="both"/>
        <w:rPr>
          <w:rFonts w:ascii="Times New Roman" w:hAnsi="Times New Roman"/>
          <w:sz w:val="28"/>
          <w:szCs w:val="28"/>
          <w:lang w:val="uk-UA"/>
        </w:rPr>
      </w:pPr>
      <w:r w:rsidRPr="00FF6754">
        <w:rPr>
          <w:rFonts w:ascii="Times New Roman" w:hAnsi="Times New Roman"/>
          <w:sz w:val="28"/>
          <w:szCs w:val="28"/>
          <w:lang w:val="uk-UA"/>
        </w:rPr>
        <w:t>Ми розглянули ряд варіацій формування груп, що можуть застосовуватися під час брейнстормінгу.</w:t>
      </w:r>
    </w:p>
    <w:p w:rsidR="00AC628C" w:rsidRPr="00FF6754" w:rsidRDefault="00AC628C" w:rsidP="001954D8">
      <w:pPr>
        <w:spacing w:after="0" w:line="360" w:lineRule="auto"/>
        <w:ind w:firstLine="567"/>
        <w:jc w:val="both"/>
        <w:rPr>
          <w:rFonts w:ascii="Times New Roman" w:hAnsi="Times New Roman"/>
          <w:sz w:val="28"/>
          <w:szCs w:val="28"/>
          <w:lang w:val="uk-UA"/>
        </w:rPr>
      </w:pPr>
      <w:r w:rsidRPr="00FF6754">
        <w:rPr>
          <w:rFonts w:ascii="Times New Roman" w:hAnsi="Times New Roman"/>
          <w:i/>
          <w:sz w:val="28"/>
          <w:szCs w:val="28"/>
          <w:lang w:val="uk-UA"/>
        </w:rPr>
        <w:t>«Мозкова атака» – 66 Д. Філіпса</w:t>
      </w:r>
      <w:bookmarkStart w:id="0" w:name="_GoBack"/>
      <w:bookmarkEnd w:id="0"/>
      <w:r w:rsidRPr="00FF6754">
        <w:rPr>
          <w:rFonts w:ascii="Times New Roman" w:hAnsi="Times New Roman"/>
          <w:sz w:val="28"/>
          <w:szCs w:val="28"/>
          <w:lang w:val="uk-UA"/>
        </w:rPr>
        <w:t>. Всі учасники діляться на групи по шість чоловік і протягом шести хвилин проводять «мозкову атаку». Після цього всі найбільш цікаві ідеї передаються іншим групам для фантазування та генерування ідей асоціацій. Ці вторинні ідеї і є основою для вирішення змістовних проблем.</w:t>
      </w:r>
    </w:p>
    <w:p w:rsidR="00AC628C" w:rsidRPr="00FF6754" w:rsidRDefault="00AC628C" w:rsidP="001954D8">
      <w:pPr>
        <w:spacing w:after="0" w:line="360" w:lineRule="auto"/>
        <w:ind w:firstLine="567"/>
        <w:jc w:val="both"/>
        <w:rPr>
          <w:rFonts w:ascii="Times New Roman" w:hAnsi="Times New Roman"/>
          <w:sz w:val="28"/>
          <w:szCs w:val="28"/>
          <w:lang w:val="uk-UA"/>
        </w:rPr>
      </w:pPr>
      <w:r w:rsidRPr="00FF6754">
        <w:rPr>
          <w:rFonts w:ascii="Times New Roman" w:hAnsi="Times New Roman"/>
          <w:i/>
          <w:sz w:val="28"/>
          <w:szCs w:val="28"/>
          <w:lang w:val="uk-UA"/>
        </w:rPr>
        <w:t>Подвійне кільце Сократа</w:t>
      </w:r>
      <w:r w:rsidRPr="00FF6754">
        <w:rPr>
          <w:rFonts w:ascii="Times New Roman" w:hAnsi="Times New Roman"/>
          <w:sz w:val="28"/>
          <w:szCs w:val="28"/>
          <w:lang w:val="uk-UA"/>
        </w:rPr>
        <w:t>. Цей метод найбільше підходить до колективам, які налічують 15 і більше осіб. Учасники атаки діляться на дві групи: в центрі та навколо. У центрі стоять сім стільців, шість з них займають учасники, а сьомий – завжди вільний. У зовнішньому колі, на периферії, існує заборона на розмови – тут можна лише писати. Говорити і обговорювати тему можуть тільки ті, хто знаходиться у внутрішньому колі. Якщо у когось із зовнішнього кола виникає бажання щось висловити, то займає вільний стілець, і тоді хтось із внутрішнього кола має піти, звільнивши сьомий стілець [5].</w:t>
      </w:r>
    </w:p>
    <w:p w:rsidR="00AC628C" w:rsidRPr="00FF6754" w:rsidRDefault="00AC628C" w:rsidP="001954D8">
      <w:pPr>
        <w:spacing w:after="0" w:line="360" w:lineRule="auto"/>
        <w:ind w:firstLine="567"/>
        <w:jc w:val="both"/>
        <w:rPr>
          <w:rFonts w:ascii="Times New Roman" w:hAnsi="Times New Roman"/>
          <w:sz w:val="28"/>
          <w:szCs w:val="28"/>
          <w:lang w:val="uk-UA"/>
        </w:rPr>
      </w:pPr>
      <w:r w:rsidRPr="00FF6754">
        <w:rPr>
          <w:rFonts w:ascii="Times New Roman" w:hAnsi="Times New Roman"/>
          <w:i/>
          <w:sz w:val="28"/>
          <w:szCs w:val="28"/>
          <w:lang w:val="uk-UA"/>
        </w:rPr>
        <w:t>Рада піратів</w:t>
      </w:r>
      <w:r w:rsidRPr="00FF6754">
        <w:rPr>
          <w:rFonts w:ascii="Times New Roman" w:hAnsi="Times New Roman"/>
          <w:sz w:val="28"/>
          <w:szCs w:val="28"/>
          <w:lang w:val="uk-UA"/>
        </w:rPr>
        <w:t>. В маленьких колективах (6-10 осіб) цікаво проходить «мозкова атака» у вигляді гри «рада піратів». Всі, крім експерта (педагога) розсаджуються в коло, розподіляють ролі – від юнги до капітана затонулого піратського брига – і, починаючи з молодшого, за статусом, йде обговорення теми. Кожен повинен висловити нову ідею. Той, хто не зможе сформулювати її (а це не просто, особливо, коли піде гра по другому або третьому колу), «з'їдають» голодні пірати, тобто вибуває з гри. В кінці залишається найбільш плідний пірат [1].</w:t>
      </w:r>
    </w:p>
    <w:p w:rsidR="00AC628C" w:rsidRPr="00FF6754" w:rsidRDefault="00AC628C" w:rsidP="001954D8">
      <w:pPr>
        <w:spacing w:after="0" w:line="360" w:lineRule="auto"/>
        <w:ind w:firstLine="567"/>
        <w:jc w:val="both"/>
        <w:rPr>
          <w:rFonts w:ascii="Times New Roman" w:hAnsi="Times New Roman"/>
          <w:sz w:val="28"/>
          <w:szCs w:val="28"/>
          <w:lang w:val="uk-UA"/>
        </w:rPr>
      </w:pPr>
      <w:r w:rsidRPr="00FF6754">
        <w:rPr>
          <w:rFonts w:ascii="Times New Roman" w:hAnsi="Times New Roman"/>
          <w:sz w:val="28"/>
          <w:szCs w:val="28"/>
          <w:lang w:val="uk-UA"/>
        </w:rPr>
        <w:t xml:space="preserve">Ігрова ситуація сама задає темп і інтригу «мозкового штурму», і втручання ведучого часто не потрібно. Відстежити і вичленувати найбільш цікаві ідеї – це вже завдання самого замовника чи педагога. </w:t>
      </w:r>
    </w:p>
    <w:p w:rsidR="00AC628C" w:rsidRPr="00FF6754" w:rsidRDefault="00AC628C" w:rsidP="001954D8">
      <w:pPr>
        <w:spacing w:after="0" w:line="360" w:lineRule="auto"/>
        <w:ind w:firstLine="567"/>
        <w:jc w:val="both"/>
        <w:rPr>
          <w:rFonts w:ascii="Times New Roman" w:hAnsi="Times New Roman"/>
          <w:sz w:val="28"/>
          <w:szCs w:val="28"/>
          <w:lang w:val="uk-UA"/>
        </w:rPr>
      </w:pPr>
      <w:r w:rsidRPr="00FF6754">
        <w:rPr>
          <w:rFonts w:ascii="Times New Roman" w:hAnsi="Times New Roman"/>
          <w:sz w:val="28"/>
          <w:szCs w:val="28"/>
          <w:lang w:val="uk-UA"/>
        </w:rPr>
        <w:t>Слухачі на курсах проходили всі варіації методу «мозкового штурму» для того щоб визначити найбільш зручний, ефективний, прийнятний до різних ситуацій, тематики, предмету; прийнятний особисто для викладача з урахуванням його психологічних особливостей, темпераменту, характеру і т. д.</w:t>
      </w:r>
    </w:p>
    <w:p w:rsidR="00AC628C" w:rsidRPr="00FF6754" w:rsidRDefault="00AC628C" w:rsidP="001954D8">
      <w:pPr>
        <w:spacing w:after="0" w:line="360" w:lineRule="auto"/>
        <w:ind w:firstLine="567"/>
        <w:jc w:val="both"/>
        <w:rPr>
          <w:rFonts w:ascii="Times New Roman" w:hAnsi="Times New Roman"/>
          <w:sz w:val="28"/>
          <w:szCs w:val="28"/>
          <w:lang w:val="uk-UA"/>
        </w:rPr>
      </w:pPr>
      <w:r w:rsidRPr="00FF6754">
        <w:rPr>
          <w:rFonts w:ascii="Times New Roman" w:hAnsi="Times New Roman"/>
          <w:sz w:val="28"/>
          <w:szCs w:val="28"/>
          <w:lang w:val="uk-UA"/>
        </w:rPr>
        <w:t>Як показала практика метод «мозкова атака» володіє колосальним потенціалом розвитку творчих можливостей особистості, дозволяє розвивати мислення, пам'ять, увагу, прищеплювати уміння швидко орієнтуватися в ситуації, формувати впевненість у собі, приймати рішення, розвивати комунікативні вміння, толерантність у стосунках зі своїми колегами.</w:t>
      </w:r>
    </w:p>
    <w:p w:rsidR="00AC628C" w:rsidRPr="00FF6754" w:rsidRDefault="00AC628C" w:rsidP="001954D8">
      <w:pPr>
        <w:spacing w:after="0" w:line="360" w:lineRule="auto"/>
        <w:ind w:firstLine="567"/>
        <w:jc w:val="both"/>
        <w:rPr>
          <w:rFonts w:ascii="Times New Roman" w:hAnsi="Times New Roman"/>
          <w:sz w:val="28"/>
          <w:szCs w:val="28"/>
          <w:lang w:val="uk-UA"/>
        </w:rPr>
      </w:pPr>
      <w:r w:rsidRPr="00FF6754">
        <w:rPr>
          <w:rFonts w:ascii="Times New Roman" w:hAnsi="Times New Roman"/>
          <w:sz w:val="28"/>
          <w:szCs w:val="28"/>
          <w:lang w:val="uk-UA"/>
        </w:rPr>
        <w:t xml:space="preserve">Проаналізуємо етапи та правила «мозкового штурму».Правильно організований «мозковий штурм» включає три обов'язкових етапи. Етапи відрізняються організацією і правилами їх проведення: </w:t>
      </w:r>
    </w:p>
    <w:p w:rsidR="00AC628C" w:rsidRPr="00FF6754" w:rsidRDefault="00AC628C" w:rsidP="001954D8">
      <w:pPr>
        <w:spacing w:after="0" w:line="360" w:lineRule="auto"/>
        <w:ind w:firstLine="567"/>
        <w:jc w:val="both"/>
        <w:rPr>
          <w:rFonts w:ascii="Times New Roman" w:hAnsi="Times New Roman"/>
          <w:sz w:val="28"/>
          <w:szCs w:val="28"/>
          <w:lang w:val="uk-UA"/>
        </w:rPr>
      </w:pPr>
      <w:r w:rsidRPr="00FF6754">
        <w:rPr>
          <w:rFonts w:ascii="Times New Roman" w:hAnsi="Times New Roman"/>
          <w:sz w:val="28"/>
          <w:szCs w:val="28"/>
          <w:lang w:val="uk-UA"/>
        </w:rPr>
        <w:t>1.</w:t>
      </w:r>
      <w:r w:rsidRPr="00FF6754">
        <w:rPr>
          <w:rFonts w:ascii="Times New Roman" w:hAnsi="Times New Roman"/>
          <w:sz w:val="28"/>
          <w:szCs w:val="28"/>
          <w:lang w:val="uk-UA" w:eastAsia="uk-UA"/>
        </w:rPr>
        <w:t> </w:t>
      </w:r>
      <w:r w:rsidRPr="00FF6754">
        <w:rPr>
          <w:rFonts w:ascii="Times New Roman" w:hAnsi="Times New Roman"/>
          <w:sz w:val="28"/>
          <w:szCs w:val="28"/>
          <w:lang w:val="uk-UA"/>
        </w:rPr>
        <w:t xml:space="preserve">Постановка проблеми. Попередній етап. На початку другого етапу проблема повинна бути чітко сформульована. </w:t>
      </w:r>
    </w:p>
    <w:p w:rsidR="00AC628C" w:rsidRPr="00FF6754" w:rsidRDefault="00AC628C" w:rsidP="001954D8">
      <w:pPr>
        <w:spacing w:after="0" w:line="360" w:lineRule="auto"/>
        <w:ind w:firstLine="567"/>
        <w:jc w:val="both"/>
        <w:rPr>
          <w:rFonts w:ascii="Times New Roman" w:hAnsi="Times New Roman"/>
          <w:sz w:val="28"/>
          <w:szCs w:val="28"/>
          <w:lang w:val="uk-UA"/>
        </w:rPr>
      </w:pPr>
      <w:r w:rsidRPr="00FF6754">
        <w:rPr>
          <w:rFonts w:ascii="Times New Roman" w:hAnsi="Times New Roman"/>
          <w:sz w:val="28"/>
          <w:szCs w:val="28"/>
          <w:lang w:val="uk-UA"/>
        </w:rPr>
        <w:t>2.</w:t>
      </w:r>
      <w:r w:rsidRPr="00FF6754">
        <w:rPr>
          <w:rFonts w:ascii="Times New Roman" w:hAnsi="Times New Roman"/>
          <w:sz w:val="28"/>
          <w:szCs w:val="28"/>
          <w:lang w:val="uk-UA" w:eastAsia="uk-UA"/>
        </w:rPr>
        <w:t> </w:t>
      </w:r>
      <w:r w:rsidRPr="00FF6754">
        <w:rPr>
          <w:rFonts w:ascii="Times New Roman" w:hAnsi="Times New Roman"/>
          <w:sz w:val="28"/>
          <w:szCs w:val="28"/>
          <w:lang w:val="uk-UA"/>
        </w:rPr>
        <w:t>Генерація ідей. Основний етап, від якого багато в чому залежить успіх всього «мозкового штурму». Тому дуже важливо дотримуватися правила для цього етапу. Важливо – кількість ідей і тому не робіть ніяких обмежень.</w:t>
      </w:r>
    </w:p>
    <w:p w:rsidR="00AC628C" w:rsidRPr="00FF6754" w:rsidRDefault="00AC628C" w:rsidP="001954D8">
      <w:pPr>
        <w:spacing w:after="0" w:line="360" w:lineRule="auto"/>
        <w:ind w:firstLine="567"/>
        <w:jc w:val="both"/>
        <w:rPr>
          <w:rFonts w:ascii="Times New Roman" w:hAnsi="Times New Roman"/>
          <w:sz w:val="28"/>
          <w:szCs w:val="28"/>
          <w:lang w:val="uk-UA"/>
        </w:rPr>
      </w:pPr>
      <w:r w:rsidRPr="00FF6754">
        <w:rPr>
          <w:rFonts w:ascii="Times New Roman" w:hAnsi="Times New Roman"/>
          <w:sz w:val="28"/>
          <w:szCs w:val="28"/>
          <w:lang w:val="uk-UA"/>
        </w:rPr>
        <w:t>Практика показала на типові помилки:</w:t>
      </w:r>
    </w:p>
    <w:p w:rsidR="00AC628C" w:rsidRPr="00FF6754" w:rsidRDefault="00AC628C" w:rsidP="001954D8">
      <w:pPr>
        <w:pStyle w:val="ListParagraph"/>
        <w:spacing w:after="0" w:line="360" w:lineRule="auto"/>
        <w:ind w:firstLine="567"/>
        <w:jc w:val="both"/>
        <w:rPr>
          <w:sz w:val="28"/>
          <w:szCs w:val="28"/>
          <w:lang w:val="uk-UA"/>
        </w:rPr>
      </w:pPr>
      <w:r w:rsidRPr="00FF6754">
        <w:rPr>
          <w:sz w:val="28"/>
          <w:szCs w:val="28"/>
          <w:lang w:val="uk-UA"/>
        </w:rPr>
        <w:t>1.</w:t>
      </w:r>
      <w:r w:rsidRPr="00FF6754">
        <w:rPr>
          <w:sz w:val="28"/>
          <w:szCs w:val="28"/>
          <w:lang w:val="uk-UA" w:eastAsia="uk-UA"/>
        </w:rPr>
        <w:t> </w:t>
      </w:r>
      <w:r w:rsidRPr="00FF6754">
        <w:rPr>
          <w:i/>
          <w:sz w:val="28"/>
          <w:szCs w:val="28"/>
          <w:lang w:val="uk-UA"/>
        </w:rPr>
        <w:t>Змішання штурму на нараду</w:t>
      </w:r>
      <w:r w:rsidRPr="00FF6754">
        <w:rPr>
          <w:sz w:val="28"/>
          <w:szCs w:val="28"/>
          <w:lang w:val="uk-UA"/>
        </w:rPr>
        <w:t>.</w:t>
      </w:r>
    </w:p>
    <w:p w:rsidR="00AC628C" w:rsidRPr="00FF6754" w:rsidRDefault="00AC628C" w:rsidP="001954D8">
      <w:pPr>
        <w:pStyle w:val="ListParagraph"/>
        <w:spacing w:after="0" w:line="360" w:lineRule="auto"/>
        <w:ind w:firstLine="567"/>
        <w:jc w:val="both"/>
        <w:rPr>
          <w:sz w:val="28"/>
          <w:szCs w:val="28"/>
          <w:lang w:val="uk-UA"/>
        </w:rPr>
      </w:pPr>
      <w:r w:rsidRPr="00FF6754">
        <w:rPr>
          <w:sz w:val="28"/>
          <w:szCs w:val="28"/>
          <w:lang w:val="uk-UA"/>
        </w:rPr>
        <w:t>Потрібно пам'ятати, що «мозковий штурм» – це не нарада, не диспут і не сеанс психотерапії. Колективне проголошення банальностей по команді ведучого «Ну, колеги, сміливіше, висловлюйтеся, у нас на порядку денному «мозковий штурм» за визначенням не може надати нової якості ідей (а це те, що насправді потрібно, якщо, звичайно, обговорюється складна професійна проблема).</w:t>
      </w:r>
    </w:p>
    <w:p w:rsidR="00AC628C" w:rsidRPr="00FF6754" w:rsidRDefault="00AC628C" w:rsidP="001954D8">
      <w:pPr>
        <w:pStyle w:val="ListParagraph"/>
        <w:spacing w:after="0" w:line="360" w:lineRule="auto"/>
        <w:ind w:firstLine="567"/>
        <w:jc w:val="both"/>
        <w:rPr>
          <w:sz w:val="28"/>
          <w:szCs w:val="28"/>
          <w:lang w:val="uk-UA"/>
        </w:rPr>
      </w:pPr>
      <w:r w:rsidRPr="00FF6754">
        <w:rPr>
          <w:sz w:val="28"/>
          <w:szCs w:val="28"/>
          <w:lang w:val="uk-UA"/>
        </w:rPr>
        <w:t>2.</w:t>
      </w:r>
      <w:r w:rsidRPr="00FF6754">
        <w:rPr>
          <w:sz w:val="28"/>
          <w:szCs w:val="28"/>
          <w:lang w:val="uk-UA" w:eastAsia="uk-UA"/>
        </w:rPr>
        <w:t> </w:t>
      </w:r>
      <w:r w:rsidRPr="00FF6754">
        <w:rPr>
          <w:i/>
          <w:sz w:val="28"/>
          <w:szCs w:val="28"/>
          <w:lang w:val="uk-UA"/>
        </w:rPr>
        <w:t>Складне завдання не роздроблено на більш прості задачі</w:t>
      </w:r>
      <w:r w:rsidRPr="00FF6754">
        <w:rPr>
          <w:sz w:val="28"/>
          <w:szCs w:val="28"/>
          <w:lang w:val="uk-UA"/>
        </w:rPr>
        <w:t>.</w:t>
      </w:r>
    </w:p>
    <w:p w:rsidR="00AC628C" w:rsidRPr="00FF6754" w:rsidRDefault="00AC628C" w:rsidP="001954D8">
      <w:pPr>
        <w:pStyle w:val="ListParagraph"/>
        <w:spacing w:after="0" w:line="360" w:lineRule="auto"/>
        <w:ind w:firstLine="567"/>
        <w:jc w:val="both"/>
        <w:rPr>
          <w:sz w:val="28"/>
          <w:szCs w:val="28"/>
          <w:lang w:val="uk-UA"/>
        </w:rPr>
      </w:pPr>
      <w:r w:rsidRPr="00FF6754">
        <w:rPr>
          <w:sz w:val="28"/>
          <w:szCs w:val="28"/>
          <w:lang w:val="uk-UA"/>
        </w:rPr>
        <w:t>Про що часто забувають при вирішенні творчих завдань. Дослідження показало, що «мозковий штурм», ймовірно, ефективний при вирішенні відносно простих завдань «в один-два ходи». Вирішення більш складної задачі цим методом можливо лише за умови дуже сильного дроблення на підзавдання. Зрозуміло водночас, що в такому випадку витрати часу на проведення штурму значно зростає.</w:t>
      </w:r>
    </w:p>
    <w:p w:rsidR="00AC628C" w:rsidRPr="00FF6754" w:rsidRDefault="00AC628C" w:rsidP="001954D8">
      <w:pPr>
        <w:pStyle w:val="ListParagraph"/>
        <w:spacing w:after="0" w:line="360" w:lineRule="auto"/>
        <w:ind w:firstLine="567"/>
        <w:jc w:val="both"/>
        <w:rPr>
          <w:i/>
          <w:sz w:val="28"/>
          <w:szCs w:val="28"/>
          <w:lang w:val="uk-UA"/>
        </w:rPr>
      </w:pPr>
      <w:r w:rsidRPr="00FF6754">
        <w:rPr>
          <w:sz w:val="28"/>
          <w:szCs w:val="28"/>
          <w:lang w:val="uk-UA"/>
        </w:rPr>
        <w:t>3.</w:t>
      </w:r>
      <w:r w:rsidRPr="00FF6754">
        <w:rPr>
          <w:sz w:val="28"/>
          <w:szCs w:val="28"/>
          <w:lang w:val="uk-UA" w:eastAsia="uk-UA"/>
        </w:rPr>
        <w:t> </w:t>
      </w:r>
      <w:r w:rsidRPr="00FF6754">
        <w:rPr>
          <w:i/>
          <w:sz w:val="28"/>
          <w:szCs w:val="28"/>
          <w:lang w:val="uk-UA"/>
        </w:rPr>
        <w:t xml:space="preserve">Відсутність розігріву. </w:t>
      </w:r>
    </w:p>
    <w:p w:rsidR="00AC628C" w:rsidRPr="00FF6754" w:rsidRDefault="00AC628C" w:rsidP="001954D8">
      <w:pPr>
        <w:pStyle w:val="ListParagraph"/>
        <w:spacing w:after="0" w:line="360" w:lineRule="auto"/>
        <w:ind w:firstLine="567"/>
        <w:jc w:val="both"/>
        <w:rPr>
          <w:sz w:val="28"/>
          <w:szCs w:val="28"/>
          <w:lang w:val="uk-UA"/>
        </w:rPr>
      </w:pPr>
      <w:r w:rsidRPr="00FF6754">
        <w:rPr>
          <w:sz w:val="28"/>
          <w:szCs w:val="28"/>
          <w:lang w:val="uk-UA"/>
        </w:rPr>
        <w:t>Як ми вже написали, для початку штурму недостатньо бадьорого вигуку ведучого: «Сміливіше, видавайте Ваші несподівані ідеї!». Уявіть собі, що штурм проводиться на якійсь школі. Учасники штурму – втомлені, обтяжені проблемами люди, хто-то з них тільки що пообідав, у когось болить голова… Серед учасників – і керівники, і підлеглі (часто пишуть, що учасники повинні бути приблизно однакові за статусом, на практиці це не завжди можливо). І від ведучого потрібно зокрема, щоб на якийсь час підлеглий забув, що він підлеглий.</w:t>
      </w:r>
    </w:p>
    <w:p w:rsidR="00AC628C" w:rsidRPr="00FF6754" w:rsidRDefault="00AC628C" w:rsidP="001954D8">
      <w:pPr>
        <w:spacing w:after="0" w:line="360" w:lineRule="auto"/>
        <w:ind w:firstLine="567"/>
        <w:jc w:val="both"/>
        <w:rPr>
          <w:rFonts w:ascii="Times New Roman" w:hAnsi="Times New Roman"/>
          <w:sz w:val="28"/>
          <w:szCs w:val="28"/>
          <w:lang w:val="uk-UA"/>
        </w:rPr>
      </w:pPr>
      <w:r w:rsidRPr="00FF6754">
        <w:rPr>
          <w:rFonts w:ascii="Times New Roman" w:hAnsi="Times New Roman"/>
          <w:sz w:val="28"/>
          <w:szCs w:val="28"/>
          <w:lang w:val="uk-UA"/>
        </w:rPr>
        <w:t>Далі, щоб обговорення «завелися» необхідна розминка або розігрів, так зване «психологічне вирівнювання» учасників. З цією метою вкидається якась нейтральна, проста тема. Скажімо, дуже легко спровокувати обговорення, якщо почати з питання: «Як звали Олександра Сергійовича Пушкіна?» «Хто відкрив закон Ома?», «Автор таблиці Дмитра Івановича Менделєєва». Як показує практика, під час такої процедури деякі учасники починають щасливо реготати. Ось тут і починається основна тема.</w:t>
      </w:r>
    </w:p>
    <w:p w:rsidR="00AC628C" w:rsidRPr="00FF6754" w:rsidRDefault="00AC628C" w:rsidP="001954D8">
      <w:pPr>
        <w:spacing w:after="0" w:line="360" w:lineRule="auto"/>
        <w:ind w:firstLine="567"/>
        <w:jc w:val="both"/>
        <w:rPr>
          <w:rFonts w:ascii="Times New Roman" w:hAnsi="Times New Roman"/>
          <w:sz w:val="28"/>
          <w:szCs w:val="28"/>
          <w:lang w:val="uk-UA"/>
        </w:rPr>
      </w:pPr>
      <w:r w:rsidRPr="00FF6754">
        <w:rPr>
          <w:rFonts w:ascii="Times New Roman" w:hAnsi="Times New Roman"/>
          <w:sz w:val="28"/>
          <w:szCs w:val="28"/>
          <w:lang w:val="uk-UA"/>
        </w:rPr>
        <w:t>Потім слід забезпечити виконання правил методу. Повна заборона на критику і будь-яку (в тому числі позитивну) оцінку висловлюваних ідей, так як оцінка відволікає від основного завдання і збиває творчий настрій. Вітаються незвичайні, і навіть абсурдні ідеї. Комбінуються і поліпшуються будь-які ідеї.</w:t>
      </w:r>
    </w:p>
    <w:p w:rsidR="00AC628C" w:rsidRPr="00FF6754" w:rsidRDefault="00AC628C" w:rsidP="001954D8">
      <w:pPr>
        <w:spacing w:after="0" w:line="360" w:lineRule="auto"/>
        <w:ind w:firstLine="567"/>
        <w:jc w:val="both"/>
        <w:rPr>
          <w:rFonts w:ascii="Times New Roman" w:hAnsi="Times New Roman"/>
          <w:sz w:val="28"/>
          <w:szCs w:val="28"/>
          <w:lang w:val="uk-UA"/>
        </w:rPr>
      </w:pPr>
      <w:r w:rsidRPr="00FF6754">
        <w:rPr>
          <w:rFonts w:ascii="Times New Roman" w:hAnsi="Times New Roman"/>
          <w:sz w:val="28"/>
          <w:szCs w:val="28"/>
          <w:lang w:val="uk-UA"/>
        </w:rPr>
        <w:t>Наступний етап – це групування, відбір і оцінка ідей. Цей етап часто забувають, але саме він, як показало дослідження, дозволяє виділити найбільш цінні ідеї і дати остаточний результат «мозкового штурму». На цьому етапі, оцінка не обмежується, а навпаки, вітається.</w:t>
      </w:r>
    </w:p>
    <w:p w:rsidR="00AC628C" w:rsidRPr="00FF6754" w:rsidRDefault="00AC628C" w:rsidP="001954D8">
      <w:pPr>
        <w:spacing w:after="0" w:line="360" w:lineRule="auto"/>
        <w:ind w:firstLine="567"/>
        <w:jc w:val="both"/>
        <w:rPr>
          <w:rFonts w:ascii="Times New Roman" w:hAnsi="Times New Roman"/>
          <w:sz w:val="28"/>
          <w:szCs w:val="28"/>
          <w:lang w:val="uk-UA"/>
        </w:rPr>
      </w:pPr>
      <w:r w:rsidRPr="00FF6754">
        <w:rPr>
          <w:rFonts w:ascii="Times New Roman" w:hAnsi="Times New Roman"/>
          <w:sz w:val="28"/>
          <w:szCs w:val="28"/>
          <w:lang w:val="uk-UA"/>
        </w:rPr>
        <w:t xml:space="preserve">В процесі «мозкового штурму», як правило, спочатку рішення не відрізняються високою оригінальністю, але з пришестям деякого часу типові, шаблонні рішення вичерпуються і в учасників починають виникати незвичайні ідеї. Всі ідеї записуються ведучим. </w:t>
      </w:r>
    </w:p>
    <w:p w:rsidR="00AC628C" w:rsidRPr="00FF6754" w:rsidRDefault="00AC628C" w:rsidP="001954D8">
      <w:pPr>
        <w:spacing w:after="0" w:line="360" w:lineRule="auto"/>
        <w:ind w:firstLine="567"/>
        <w:jc w:val="both"/>
        <w:rPr>
          <w:rFonts w:ascii="Times New Roman" w:hAnsi="Times New Roman"/>
          <w:sz w:val="28"/>
          <w:szCs w:val="28"/>
          <w:lang w:val="uk-UA"/>
        </w:rPr>
      </w:pPr>
      <w:r w:rsidRPr="00FF6754">
        <w:rPr>
          <w:rFonts w:ascii="Times New Roman" w:hAnsi="Times New Roman"/>
          <w:sz w:val="28"/>
          <w:szCs w:val="28"/>
          <w:lang w:val="uk-UA"/>
        </w:rPr>
        <w:t>Потім, коли всі ідеї висловлені, проводиться їх аналіз, розвиток і відбір. У результаті знаходиться максимально ефективне і часто нетривіальне рішення задачі.</w:t>
      </w:r>
    </w:p>
    <w:p w:rsidR="00AC628C" w:rsidRPr="00FF6754" w:rsidRDefault="00AC628C" w:rsidP="001954D8">
      <w:pPr>
        <w:spacing w:after="0" w:line="360" w:lineRule="auto"/>
        <w:ind w:firstLine="567"/>
        <w:jc w:val="both"/>
        <w:rPr>
          <w:rFonts w:ascii="Times New Roman" w:hAnsi="Times New Roman"/>
          <w:sz w:val="28"/>
          <w:szCs w:val="28"/>
          <w:lang w:val="uk-UA"/>
        </w:rPr>
      </w:pPr>
      <w:r w:rsidRPr="00FF6754">
        <w:rPr>
          <w:rFonts w:ascii="Times New Roman" w:hAnsi="Times New Roman"/>
          <w:sz w:val="28"/>
          <w:szCs w:val="28"/>
          <w:lang w:val="uk-UA"/>
        </w:rPr>
        <w:t>Ми знали, що «мозковий штурм» дає можливість об'єднати в процесі пошуку рішень дуже різних людей; а якщо групі вдається знайти рішення, то її учасники зазвичай стають стійкими прихильниками його реалізації. Тому впровадили даний метод в навчальну програму курсу підвищення кваліфікації, щоб практично вивчити і технологію вище згаданого методу, і недоліки, і переваги, і головне ефективність генерації ідей; викладачі могли в подальшому застосувати цей метод в навчальному процесі своїх навчальних закладів. Хочеться відзначити, що метод «мозкового штурму» може бути ефективно використаний освітніми організаціями для поліпшення якості роботи команд (груп) як учнів, так і вчителів.</w:t>
      </w:r>
    </w:p>
    <w:p w:rsidR="00AC628C" w:rsidRPr="00FF6754" w:rsidRDefault="00AC628C" w:rsidP="001954D8">
      <w:pPr>
        <w:spacing w:after="0" w:line="360" w:lineRule="auto"/>
        <w:ind w:firstLine="567"/>
        <w:jc w:val="both"/>
        <w:rPr>
          <w:rFonts w:ascii="Times New Roman" w:hAnsi="Times New Roman"/>
          <w:sz w:val="28"/>
          <w:szCs w:val="28"/>
          <w:lang w:val="uk-UA"/>
        </w:rPr>
      </w:pPr>
      <w:r w:rsidRPr="00FF6754">
        <w:rPr>
          <w:rFonts w:ascii="Times New Roman" w:hAnsi="Times New Roman"/>
          <w:sz w:val="28"/>
          <w:szCs w:val="28"/>
          <w:lang w:val="uk-UA"/>
        </w:rPr>
        <w:t>Ми рекомендуємо проведення «мозкового штурму» у вигляді гри, брейн-рингу, дискусії, проекту, вирішення проблем, спільної роботи з вироблення ідей. Пропонуючи різноманітні варіації у проведенні цих видів роботи – в будь-якому випадку, такий вид роботи є креативним і часто максимально наближеним до реальної ситуації. З різноманіття і великої кількості технік можна вибрати ту, яка відповідає конкретним завданням та цілям.</w:t>
      </w:r>
    </w:p>
    <w:p w:rsidR="00AC628C" w:rsidRPr="00FF6754" w:rsidRDefault="00AC628C" w:rsidP="001954D8">
      <w:pPr>
        <w:spacing w:after="0" w:line="360" w:lineRule="auto"/>
        <w:ind w:firstLine="567"/>
        <w:jc w:val="both"/>
        <w:rPr>
          <w:rFonts w:ascii="Times New Roman" w:hAnsi="Times New Roman"/>
          <w:sz w:val="28"/>
          <w:szCs w:val="28"/>
          <w:lang w:val="uk-UA"/>
        </w:rPr>
      </w:pPr>
      <w:r w:rsidRPr="00FF6754">
        <w:rPr>
          <w:rFonts w:ascii="Times New Roman" w:hAnsi="Times New Roman"/>
          <w:sz w:val="28"/>
          <w:szCs w:val="28"/>
          <w:lang w:val="uk-UA"/>
        </w:rPr>
        <w:t>Дослідження показало, що техніка «мозкового штурму» ґрунтується на двох принципах – це заборона виголошення вироку будь-яким думкам на початку обговорення і принцип трансформації кількості в якість.</w:t>
      </w:r>
    </w:p>
    <w:p w:rsidR="00AC628C" w:rsidRPr="00FF6754" w:rsidRDefault="00AC628C" w:rsidP="001954D8">
      <w:pPr>
        <w:spacing w:after="0" w:line="360" w:lineRule="auto"/>
        <w:ind w:firstLine="567"/>
        <w:jc w:val="both"/>
        <w:rPr>
          <w:rFonts w:ascii="Times New Roman" w:hAnsi="Times New Roman"/>
          <w:sz w:val="28"/>
          <w:szCs w:val="28"/>
          <w:lang w:val="uk-UA"/>
        </w:rPr>
      </w:pPr>
      <w:r w:rsidRPr="00FF6754">
        <w:rPr>
          <w:rFonts w:ascii="Times New Roman" w:hAnsi="Times New Roman"/>
          <w:sz w:val="28"/>
          <w:szCs w:val="28"/>
          <w:lang w:val="uk-UA"/>
        </w:rPr>
        <w:t>У ході експерименту нами були вдосконалено</w:t>
      </w:r>
      <w:r w:rsidRPr="00FF6754">
        <w:rPr>
          <w:rFonts w:ascii="Times New Roman" w:hAnsi="Times New Roman"/>
          <w:i/>
          <w:sz w:val="28"/>
          <w:szCs w:val="28"/>
          <w:lang w:val="uk-UA"/>
        </w:rPr>
        <w:t xml:space="preserve"> основні правила проведення «мозкового штурму» на курсах підвищення кваліфікації викладачів</w:t>
      </w:r>
      <w:r w:rsidRPr="00FF6754">
        <w:rPr>
          <w:rFonts w:ascii="Times New Roman" w:hAnsi="Times New Roman"/>
          <w:sz w:val="28"/>
          <w:szCs w:val="28"/>
          <w:lang w:val="uk-UA"/>
        </w:rPr>
        <w:t xml:space="preserve">, а саме: </w:t>
      </w:r>
    </w:p>
    <w:p w:rsidR="00AC628C" w:rsidRPr="00FF6754" w:rsidRDefault="00AC628C" w:rsidP="001954D8">
      <w:pPr>
        <w:spacing w:after="0" w:line="360" w:lineRule="auto"/>
        <w:ind w:firstLine="567"/>
        <w:jc w:val="both"/>
        <w:rPr>
          <w:rFonts w:ascii="Times New Roman" w:hAnsi="Times New Roman"/>
          <w:sz w:val="28"/>
          <w:szCs w:val="28"/>
          <w:lang w:val="uk-UA"/>
        </w:rPr>
      </w:pPr>
      <w:r w:rsidRPr="00FF6754">
        <w:rPr>
          <w:rFonts w:ascii="Times New Roman" w:hAnsi="Times New Roman"/>
          <w:sz w:val="28"/>
          <w:szCs w:val="28"/>
          <w:lang w:val="uk-UA"/>
        </w:rPr>
        <w:t>1.</w:t>
      </w:r>
      <w:r w:rsidRPr="00FF6754">
        <w:rPr>
          <w:rFonts w:ascii="Times New Roman" w:hAnsi="Times New Roman"/>
          <w:sz w:val="28"/>
          <w:szCs w:val="28"/>
          <w:lang w:val="uk-UA" w:eastAsia="uk-UA"/>
        </w:rPr>
        <w:t> </w:t>
      </w:r>
      <w:r w:rsidRPr="00FF6754">
        <w:rPr>
          <w:rFonts w:ascii="Times New Roman" w:hAnsi="Times New Roman"/>
          <w:sz w:val="28"/>
          <w:szCs w:val="28"/>
          <w:lang w:val="uk-UA"/>
        </w:rPr>
        <w:t xml:space="preserve">Учасникам заборонено критикувати ідеї, навіть якщо вони не заслуговують критики або «виходять за рамки». </w:t>
      </w:r>
    </w:p>
    <w:p w:rsidR="00AC628C" w:rsidRPr="00FF6754" w:rsidRDefault="00AC628C" w:rsidP="001954D8">
      <w:pPr>
        <w:spacing w:after="0" w:line="360" w:lineRule="auto"/>
        <w:ind w:firstLine="567"/>
        <w:jc w:val="both"/>
        <w:rPr>
          <w:rFonts w:ascii="Times New Roman" w:hAnsi="Times New Roman"/>
          <w:sz w:val="28"/>
          <w:szCs w:val="28"/>
          <w:lang w:val="uk-UA"/>
        </w:rPr>
      </w:pPr>
      <w:r w:rsidRPr="00FF6754">
        <w:rPr>
          <w:rFonts w:ascii="Times New Roman" w:hAnsi="Times New Roman"/>
          <w:sz w:val="28"/>
          <w:szCs w:val="28"/>
          <w:lang w:val="uk-UA"/>
        </w:rPr>
        <w:t>2.</w:t>
      </w:r>
      <w:r w:rsidRPr="00FF6754">
        <w:rPr>
          <w:rFonts w:ascii="Times New Roman" w:hAnsi="Times New Roman"/>
          <w:sz w:val="28"/>
          <w:szCs w:val="28"/>
          <w:lang w:val="uk-UA" w:eastAsia="uk-UA"/>
        </w:rPr>
        <w:t> </w:t>
      </w:r>
      <w:r w:rsidRPr="00FF6754">
        <w:rPr>
          <w:rFonts w:ascii="Times New Roman" w:hAnsi="Times New Roman"/>
          <w:sz w:val="28"/>
          <w:szCs w:val="28"/>
          <w:lang w:val="uk-UA"/>
        </w:rPr>
        <w:t>Всі слухачі не повинні боятися того, що їхні ідеї будуть освистані колегами.</w:t>
      </w:r>
    </w:p>
    <w:p w:rsidR="00AC628C" w:rsidRPr="00FF6754" w:rsidRDefault="00AC628C" w:rsidP="001954D8">
      <w:pPr>
        <w:spacing w:after="0" w:line="360" w:lineRule="auto"/>
        <w:ind w:firstLine="567"/>
        <w:jc w:val="both"/>
        <w:rPr>
          <w:rFonts w:ascii="Times New Roman" w:hAnsi="Times New Roman"/>
          <w:sz w:val="28"/>
          <w:szCs w:val="28"/>
          <w:lang w:val="uk-UA"/>
        </w:rPr>
      </w:pPr>
      <w:r w:rsidRPr="00FF6754">
        <w:rPr>
          <w:rFonts w:ascii="Times New Roman" w:hAnsi="Times New Roman"/>
          <w:sz w:val="28"/>
          <w:szCs w:val="28"/>
          <w:lang w:val="uk-UA"/>
        </w:rPr>
        <w:t>3.</w:t>
      </w:r>
      <w:r w:rsidRPr="00FF6754">
        <w:rPr>
          <w:rFonts w:ascii="Times New Roman" w:hAnsi="Times New Roman"/>
          <w:sz w:val="28"/>
          <w:szCs w:val="28"/>
          <w:lang w:val="uk-UA" w:eastAsia="uk-UA"/>
        </w:rPr>
        <w:t> </w:t>
      </w:r>
      <w:r w:rsidRPr="00FF6754">
        <w:rPr>
          <w:rFonts w:ascii="Times New Roman" w:hAnsi="Times New Roman"/>
          <w:sz w:val="28"/>
          <w:szCs w:val="28"/>
          <w:lang w:val="uk-UA"/>
        </w:rPr>
        <w:t>Кожному учасникові необхідно розкріпачити розум для того, щоб подавати самі фантастичні та нереальні ідеї.</w:t>
      </w:r>
    </w:p>
    <w:p w:rsidR="00AC628C" w:rsidRPr="00FF6754" w:rsidRDefault="00AC628C" w:rsidP="001954D8">
      <w:pPr>
        <w:spacing w:after="0" w:line="360" w:lineRule="auto"/>
        <w:ind w:firstLine="567"/>
        <w:jc w:val="both"/>
        <w:rPr>
          <w:rFonts w:ascii="Times New Roman" w:hAnsi="Times New Roman"/>
          <w:sz w:val="28"/>
          <w:szCs w:val="28"/>
          <w:lang w:val="uk-UA"/>
        </w:rPr>
      </w:pPr>
      <w:r w:rsidRPr="00FF6754">
        <w:rPr>
          <w:rFonts w:ascii="Times New Roman" w:hAnsi="Times New Roman"/>
          <w:sz w:val="28"/>
          <w:szCs w:val="28"/>
          <w:lang w:val="uk-UA"/>
        </w:rPr>
        <w:t>4.</w:t>
      </w:r>
      <w:r w:rsidRPr="00FF6754">
        <w:rPr>
          <w:rFonts w:ascii="Times New Roman" w:hAnsi="Times New Roman"/>
          <w:sz w:val="28"/>
          <w:szCs w:val="28"/>
          <w:lang w:val="uk-UA" w:eastAsia="uk-UA"/>
        </w:rPr>
        <w:t> </w:t>
      </w:r>
      <w:r w:rsidRPr="00FF6754">
        <w:rPr>
          <w:rFonts w:ascii="Times New Roman" w:hAnsi="Times New Roman"/>
          <w:sz w:val="28"/>
          <w:szCs w:val="28"/>
          <w:lang w:val="uk-UA"/>
        </w:rPr>
        <w:t xml:space="preserve">Немає обмежень по кількості ідей. </w:t>
      </w:r>
    </w:p>
    <w:p w:rsidR="00AC628C" w:rsidRPr="00FF6754" w:rsidRDefault="00AC628C" w:rsidP="001954D8">
      <w:pPr>
        <w:spacing w:after="0" w:line="360" w:lineRule="auto"/>
        <w:ind w:firstLine="567"/>
        <w:jc w:val="both"/>
        <w:rPr>
          <w:rFonts w:ascii="Times New Roman" w:hAnsi="Times New Roman"/>
          <w:sz w:val="28"/>
          <w:szCs w:val="28"/>
          <w:lang w:val="uk-UA"/>
        </w:rPr>
      </w:pPr>
      <w:r w:rsidRPr="00FF6754">
        <w:rPr>
          <w:rFonts w:ascii="Times New Roman" w:hAnsi="Times New Roman"/>
          <w:sz w:val="28"/>
          <w:szCs w:val="28"/>
          <w:lang w:val="uk-UA"/>
        </w:rPr>
        <w:t>5.</w:t>
      </w:r>
      <w:r w:rsidRPr="00FF6754">
        <w:rPr>
          <w:rFonts w:ascii="Times New Roman" w:hAnsi="Times New Roman"/>
          <w:sz w:val="28"/>
          <w:szCs w:val="28"/>
          <w:lang w:val="uk-UA" w:eastAsia="uk-UA"/>
        </w:rPr>
        <w:t> </w:t>
      </w:r>
      <w:r w:rsidRPr="00FF6754">
        <w:rPr>
          <w:rFonts w:ascii="Times New Roman" w:hAnsi="Times New Roman"/>
          <w:sz w:val="28"/>
          <w:szCs w:val="28"/>
          <w:lang w:val="uk-UA"/>
        </w:rPr>
        <w:t>Кожен учасник висловлює свої найсміливіші пропозиції вголос.</w:t>
      </w:r>
    </w:p>
    <w:p w:rsidR="00AC628C" w:rsidRPr="00FF6754" w:rsidRDefault="00AC628C" w:rsidP="001954D8">
      <w:pPr>
        <w:spacing w:after="0" w:line="360" w:lineRule="auto"/>
        <w:ind w:firstLine="567"/>
        <w:jc w:val="both"/>
        <w:rPr>
          <w:rFonts w:ascii="Times New Roman" w:hAnsi="Times New Roman"/>
          <w:sz w:val="28"/>
          <w:szCs w:val="28"/>
          <w:lang w:val="uk-UA"/>
        </w:rPr>
      </w:pPr>
      <w:r w:rsidRPr="00FF6754">
        <w:rPr>
          <w:rFonts w:ascii="Times New Roman" w:hAnsi="Times New Roman"/>
          <w:sz w:val="28"/>
          <w:szCs w:val="28"/>
          <w:lang w:val="uk-UA"/>
        </w:rPr>
        <w:t>Одним словом сеанси уяви мають бути щасливими годинами. «Мозковий штурм» – це коли ми думаємо вільно і продуктивно в обстановці комфорту і задоволення... Тому використання методів стимулювання творчого мислення на курсах підвищення кваліфікації викладача дозволило актуалізувати потенційні можливості кожного суб'єкта педагогічної діяльності.</w:t>
      </w:r>
    </w:p>
    <w:p w:rsidR="00AC628C" w:rsidRPr="00FF6754" w:rsidRDefault="00AC628C" w:rsidP="001954D8">
      <w:pPr>
        <w:spacing w:after="0" w:line="360" w:lineRule="auto"/>
        <w:ind w:firstLine="567"/>
        <w:jc w:val="both"/>
        <w:rPr>
          <w:rFonts w:ascii="Times New Roman" w:hAnsi="Times New Roman"/>
          <w:sz w:val="28"/>
          <w:szCs w:val="28"/>
          <w:lang w:val="uk-UA"/>
        </w:rPr>
      </w:pPr>
      <w:r w:rsidRPr="00FF6754">
        <w:rPr>
          <w:rFonts w:ascii="Times New Roman" w:hAnsi="Times New Roman"/>
          <w:b/>
          <w:sz w:val="28"/>
          <w:szCs w:val="28"/>
          <w:lang w:val="uk-UA"/>
        </w:rPr>
        <w:t>Висновки</w:t>
      </w:r>
      <w:r w:rsidRPr="00FF6754">
        <w:rPr>
          <w:rFonts w:ascii="Times New Roman" w:hAnsi="Times New Roman"/>
          <w:sz w:val="28"/>
          <w:szCs w:val="28"/>
          <w:lang w:val="uk-UA"/>
        </w:rPr>
        <w:t xml:space="preserve">. В ході дослідження нами було адаптовано метод брейнстормінгу для організацій занять за схемою «зміст у формі» на курсах підвищення кваліфікації викладачів шляхом: </w:t>
      </w:r>
      <w:r w:rsidRPr="00FF6754">
        <w:rPr>
          <w:rFonts w:ascii="Times New Roman" w:hAnsi="Times New Roman"/>
          <w:i/>
          <w:sz w:val="28"/>
          <w:szCs w:val="28"/>
          <w:lang w:val="uk-UA"/>
        </w:rPr>
        <w:t>доопрацювання</w:t>
      </w:r>
      <w:r w:rsidRPr="00FF6754">
        <w:rPr>
          <w:rFonts w:ascii="Times New Roman" w:hAnsi="Times New Roman"/>
          <w:sz w:val="28"/>
          <w:szCs w:val="28"/>
          <w:lang w:val="uk-UA"/>
        </w:rPr>
        <w:t xml:space="preserve"> техніки організації та проведення «мозкової атаки»; </w:t>
      </w:r>
      <w:r w:rsidRPr="00FF6754">
        <w:rPr>
          <w:rFonts w:ascii="Times New Roman" w:hAnsi="Times New Roman"/>
          <w:i/>
          <w:sz w:val="28"/>
          <w:szCs w:val="28"/>
          <w:lang w:val="uk-UA"/>
        </w:rPr>
        <w:t>аналізу</w:t>
      </w:r>
      <w:r w:rsidRPr="00FF6754">
        <w:rPr>
          <w:rFonts w:ascii="Times New Roman" w:hAnsi="Times New Roman"/>
          <w:sz w:val="28"/>
          <w:szCs w:val="28"/>
          <w:lang w:val="uk-UA"/>
        </w:rPr>
        <w:t xml:space="preserve"> основних помилок при проведенні брейнстормінгової сесії; </w:t>
      </w:r>
      <w:r w:rsidRPr="00FF6754">
        <w:rPr>
          <w:rFonts w:ascii="Times New Roman" w:hAnsi="Times New Roman"/>
          <w:i/>
          <w:sz w:val="28"/>
          <w:szCs w:val="28"/>
          <w:lang w:val="uk-UA"/>
        </w:rPr>
        <w:t>розробки</w:t>
      </w:r>
      <w:r w:rsidRPr="00FF6754">
        <w:rPr>
          <w:rFonts w:ascii="Times New Roman" w:hAnsi="Times New Roman"/>
          <w:sz w:val="28"/>
          <w:szCs w:val="28"/>
          <w:lang w:val="uk-UA"/>
        </w:rPr>
        <w:t xml:space="preserve"> рекомендацій до застосування ряду методів формування груп для роботи за методом «мозкового штурму»; </w:t>
      </w:r>
      <w:r w:rsidRPr="00FF6754">
        <w:rPr>
          <w:rFonts w:ascii="Times New Roman" w:hAnsi="Times New Roman"/>
          <w:i/>
          <w:sz w:val="28"/>
          <w:szCs w:val="28"/>
          <w:lang w:val="uk-UA"/>
        </w:rPr>
        <w:t>удосконалення</w:t>
      </w:r>
      <w:r w:rsidRPr="00FF6754">
        <w:rPr>
          <w:rFonts w:ascii="Times New Roman" w:hAnsi="Times New Roman"/>
          <w:sz w:val="28"/>
          <w:szCs w:val="28"/>
          <w:lang w:val="uk-UA"/>
        </w:rPr>
        <w:t xml:space="preserve"> основних правил проведення «мозкового штурму» на курсах підвищення кваліфікації викладачів. Перспективним бачимо застосування оnline brainstorming на дистанційних курсах.</w:t>
      </w:r>
    </w:p>
    <w:p w:rsidR="00AC628C" w:rsidRDefault="00AC628C" w:rsidP="001954D8">
      <w:pPr>
        <w:spacing w:after="0" w:line="360" w:lineRule="auto"/>
        <w:ind w:left="-540" w:firstLine="567"/>
        <w:jc w:val="center"/>
        <w:rPr>
          <w:rFonts w:ascii="Times New Roman" w:hAnsi="Times New Roman"/>
          <w:b/>
          <w:color w:val="000000"/>
          <w:sz w:val="28"/>
          <w:szCs w:val="28"/>
          <w:lang w:val="uk-UA"/>
        </w:rPr>
      </w:pPr>
    </w:p>
    <w:p w:rsidR="00AC628C" w:rsidRPr="00A85E0B" w:rsidRDefault="00AC628C" w:rsidP="00496A4B">
      <w:pPr>
        <w:spacing w:after="0" w:line="360" w:lineRule="auto"/>
        <w:ind w:left="-540" w:firstLine="567"/>
        <w:rPr>
          <w:rFonts w:ascii="Times New Roman" w:hAnsi="Times New Roman"/>
          <w:b/>
          <w:color w:val="000000"/>
          <w:sz w:val="28"/>
          <w:szCs w:val="28"/>
          <w:lang w:val="uk-UA"/>
        </w:rPr>
      </w:pPr>
      <w:r w:rsidRPr="00A85E0B">
        <w:rPr>
          <w:rFonts w:ascii="Times New Roman" w:hAnsi="Times New Roman"/>
          <w:b/>
          <w:color w:val="000000"/>
          <w:sz w:val="28"/>
          <w:szCs w:val="28"/>
          <w:lang w:val="uk-UA"/>
        </w:rPr>
        <w:t>Література:</w:t>
      </w:r>
    </w:p>
    <w:p w:rsidR="00AC628C" w:rsidRPr="00466E62" w:rsidRDefault="00AC628C" w:rsidP="001954D8">
      <w:pPr>
        <w:spacing w:after="0" w:line="360" w:lineRule="auto"/>
        <w:ind w:firstLine="567"/>
        <w:jc w:val="both"/>
        <w:rPr>
          <w:rFonts w:ascii="Times New Roman" w:hAnsi="Times New Roman"/>
          <w:sz w:val="28"/>
          <w:szCs w:val="28"/>
          <w:lang w:eastAsia="uk-UA"/>
        </w:rPr>
      </w:pPr>
      <w:r w:rsidRPr="00466E62">
        <w:rPr>
          <w:rFonts w:ascii="Times New Roman" w:hAnsi="Times New Roman"/>
          <w:sz w:val="28"/>
          <w:szCs w:val="28"/>
          <w:lang w:eastAsia="uk-UA"/>
        </w:rPr>
        <w:t>1. </w:t>
      </w:r>
      <w:r w:rsidRPr="00466E62">
        <w:rPr>
          <w:rFonts w:ascii="Times New Roman" w:hAnsi="Times New Roman"/>
          <w:i/>
          <w:iCs/>
          <w:sz w:val="28"/>
          <w:szCs w:val="28"/>
          <w:lang w:eastAsia="uk-UA"/>
        </w:rPr>
        <w:t>Григорович Л. А.</w:t>
      </w:r>
      <w:r w:rsidRPr="00466E62">
        <w:rPr>
          <w:rFonts w:ascii="Times New Roman" w:hAnsi="Times New Roman"/>
          <w:sz w:val="28"/>
          <w:szCs w:val="28"/>
          <w:lang w:eastAsia="uk-UA"/>
        </w:rPr>
        <w:t>Педагогика и психология</w:t>
      </w:r>
      <w:r>
        <w:rPr>
          <w:rFonts w:ascii="Times New Roman" w:hAnsi="Times New Roman"/>
          <w:sz w:val="28"/>
          <w:szCs w:val="28"/>
        </w:rPr>
        <w:t>[Текст]</w:t>
      </w:r>
      <w:r w:rsidRPr="00466E62">
        <w:rPr>
          <w:rFonts w:ascii="Times New Roman" w:hAnsi="Times New Roman"/>
          <w:sz w:val="28"/>
          <w:szCs w:val="28"/>
          <w:lang w:eastAsia="uk-UA"/>
        </w:rPr>
        <w:t xml:space="preserve">: </w:t>
      </w:r>
      <w:r>
        <w:rPr>
          <w:rFonts w:ascii="Times New Roman" w:hAnsi="Times New Roman"/>
          <w:sz w:val="28"/>
          <w:szCs w:val="28"/>
          <w:lang w:val="uk-UA" w:eastAsia="uk-UA"/>
        </w:rPr>
        <w:t>у</w:t>
      </w:r>
      <w:r w:rsidRPr="00466E62">
        <w:rPr>
          <w:rFonts w:ascii="Times New Roman" w:hAnsi="Times New Roman"/>
          <w:sz w:val="28"/>
          <w:szCs w:val="28"/>
          <w:lang w:eastAsia="uk-UA"/>
        </w:rPr>
        <w:t>чеб.</w:t>
      </w:r>
      <w:r>
        <w:rPr>
          <w:rFonts w:ascii="Times New Roman" w:hAnsi="Times New Roman"/>
          <w:sz w:val="28"/>
          <w:szCs w:val="28"/>
        </w:rPr>
        <w:t xml:space="preserve"> /</w:t>
      </w:r>
      <w:r w:rsidRPr="00863DEA">
        <w:rPr>
          <w:rFonts w:ascii="Times New Roman" w:hAnsi="Times New Roman"/>
          <w:iCs/>
          <w:sz w:val="28"/>
          <w:szCs w:val="28"/>
          <w:lang w:eastAsia="uk-UA"/>
        </w:rPr>
        <w:t>Л.</w:t>
      </w:r>
      <w:r w:rsidRPr="00466E62">
        <w:rPr>
          <w:rFonts w:ascii="Times New Roman" w:hAnsi="Times New Roman"/>
          <w:sz w:val="28"/>
          <w:szCs w:val="28"/>
        </w:rPr>
        <w:t> </w:t>
      </w:r>
      <w:r w:rsidRPr="00863DEA">
        <w:rPr>
          <w:rFonts w:ascii="Times New Roman" w:hAnsi="Times New Roman"/>
          <w:iCs/>
          <w:sz w:val="28"/>
          <w:szCs w:val="28"/>
          <w:lang w:eastAsia="uk-UA"/>
        </w:rPr>
        <w:t>А.</w:t>
      </w:r>
      <w:r w:rsidRPr="00466E62">
        <w:rPr>
          <w:rFonts w:ascii="Times New Roman" w:hAnsi="Times New Roman"/>
          <w:sz w:val="28"/>
          <w:szCs w:val="28"/>
        </w:rPr>
        <w:t> </w:t>
      </w:r>
      <w:r w:rsidRPr="00863DEA">
        <w:rPr>
          <w:rFonts w:ascii="Times New Roman" w:hAnsi="Times New Roman"/>
          <w:iCs/>
          <w:sz w:val="28"/>
          <w:szCs w:val="28"/>
          <w:lang w:eastAsia="uk-UA"/>
        </w:rPr>
        <w:t>Григорович,</w:t>
      </w:r>
      <w:r w:rsidRPr="00863DEA">
        <w:rPr>
          <w:rFonts w:ascii="Times New Roman" w:hAnsi="Times New Roman"/>
          <w:sz w:val="28"/>
          <w:szCs w:val="28"/>
          <w:lang w:eastAsia="uk-UA"/>
        </w:rPr>
        <w:t>Т. Д.Марцинковская.</w:t>
      </w:r>
      <w:r w:rsidRPr="00466E62">
        <w:rPr>
          <w:rFonts w:ascii="Times New Roman" w:hAnsi="Times New Roman"/>
          <w:sz w:val="28"/>
          <w:szCs w:val="28"/>
          <w:lang w:eastAsia="uk-UA"/>
        </w:rPr>
        <w:t xml:space="preserve"> М.: Гардарики, 2004.</w:t>
      </w:r>
    </w:p>
    <w:p w:rsidR="00AC628C" w:rsidRPr="008B5719" w:rsidRDefault="00AC628C" w:rsidP="001954D8">
      <w:pPr>
        <w:spacing w:after="0" w:line="360" w:lineRule="auto"/>
        <w:ind w:firstLine="567"/>
        <w:jc w:val="both"/>
        <w:rPr>
          <w:rFonts w:ascii="Times New Roman" w:hAnsi="Times New Roman"/>
          <w:sz w:val="28"/>
          <w:szCs w:val="28"/>
          <w:lang w:eastAsia="uk-UA"/>
        </w:rPr>
      </w:pPr>
      <w:r>
        <w:rPr>
          <w:rFonts w:ascii="Times New Roman" w:hAnsi="Times New Roman"/>
          <w:sz w:val="28"/>
          <w:szCs w:val="28"/>
          <w:lang w:val="uk-UA" w:eastAsia="uk-UA"/>
        </w:rPr>
        <w:t>2</w:t>
      </w:r>
      <w:r w:rsidRPr="00466E62">
        <w:rPr>
          <w:rFonts w:ascii="Times New Roman" w:hAnsi="Times New Roman"/>
          <w:sz w:val="28"/>
          <w:szCs w:val="28"/>
          <w:lang w:eastAsia="uk-UA"/>
        </w:rPr>
        <w:t>. </w:t>
      </w:r>
      <w:r w:rsidRPr="00466E62">
        <w:rPr>
          <w:rFonts w:ascii="Times New Roman" w:hAnsi="Times New Roman"/>
          <w:i/>
          <w:sz w:val="28"/>
          <w:szCs w:val="28"/>
          <w:lang w:eastAsia="uk-UA"/>
        </w:rPr>
        <w:t>Кларин М. В</w:t>
      </w:r>
      <w:r w:rsidRPr="00466E62">
        <w:rPr>
          <w:rFonts w:ascii="Times New Roman" w:hAnsi="Times New Roman"/>
          <w:sz w:val="28"/>
          <w:szCs w:val="28"/>
          <w:lang w:eastAsia="uk-UA"/>
        </w:rPr>
        <w:t xml:space="preserve">. Инновации в мировой педагогике: обучение на </w:t>
      </w:r>
      <w:r w:rsidRPr="008B5719">
        <w:rPr>
          <w:rFonts w:ascii="Times New Roman" w:hAnsi="Times New Roman"/>
          <w:sz w:val="28"/>
          <w:szCs w:val="28"/>
          <w:lang w:eastAsia="uk-UA"/>
        </w:rPr>
        <w:t>основе исследования, игры и дискуссии. (Анализ зарубежного опыта)</w:t>
      </w:r>
      <w:r>
        <w:rPr>
          <w:rFonts w:ascii="Times New Roman" w:hAnsi="Times New Roman"/>
          <w:sz w:val="28"/>
          <w:szCs w:val="28"/>
        </w:rPr>
        <w:t xml:space="preserve">[Текст] </w:t>
      </w:r>
      <w:r w:rsidRPr="008B5719">
        <w:rPr>
          <w:rFonts w:ascii="Times New Roman" w:hAnsi="Times New Roman"/>
          <w:sz w:val="28"/>
          <w:szCs w:val="28"/>
        </w:rPr>
        <w:t>/</w:t>
      </w:r>
      <w:r w:rsidRPr="008B5719">
        <w:rPr>
          <w:rFonts w:ascii="Times New Roman" w:hAnsi="Times New Roman"/>
          <w:sz w:val="28"/>
          <w:szCs w:val="28"/>
          <w:lang w:eastAsia="uk-UA"/>
        </w:rPr>
        <w:t>М. В.</w:t>
      </w:r>
      <w:r w:rsidRPr="00466E62">
        <w:rPr>
          <w:rFonts w:ascii="Times New Roman" w:hAnsi="Times New Roman"/>
          <w:sz w:val="28"/>
          <w:szCs w:val="28"/>
        </w:rPr>
        <w:t> </w:t>
      </w:r>
      <w:r w:rsidRPr="008B5719">
        <w:rPr>
          <w:rFonts w:ascii="Times New Roman" w:hAnsi="Times New Roman"/>
          <w:sz w:val="28"/>
          <w:szCs w:val="28"/>
          <w:lang w:eastAsia="uk-UA"/>
        </w:rPr>
        <w:t xml:space="preserve">Кларин. – Рига, 1995. – 176 с. </w:t>
      </w:r>
    </w:p>
    <w:p w:rsidR="00AC628C" w:rsidRPr="00466E62" w:rsidRDefault="00AC628C" w:rsidP="001954D8">
      <w:pPr>
        <w:spacing w:after="0" w:line="360" w:lineRule="auto"/>
        <w:ind w:firstLine="567"/>
        <w:jc w:val="both"/>
        <w:rPr>
          <w:rFonts w:ascii="Times New Roman" w:hAnsi="Times New Roman"/>
          <w:sz w:val="28"/>
          <w:szCs w:val="28"/>
          <w:lang w:eastAsia="uk-UA"/>
        </w:rPr>
      </w:pPr>
      <w:r>
        <w:rPr>
          <w:rFonts w:ascii="Times New Roman" w:hAnsi="Times New Roman"/>
          <w:sz w:val="28"/>
          <w:szCs w:val="28"/>
          <w:lang w:val="uk-UA" w:eastAsia="uk-UA"/>
        </w:rPr>
        <w:t>3</w:t>
      </w:r>
      <w:r w:rsidRPr="00466E62">
        <w:rPr>
          <w:rFonts w:ascii="Times New Roman" w:hAnsi="Times New Roman"/>
          <w:sz w:val="28"/>
          <w:szCs w:val="28"/>
          <w:lang w:eastAsia="uk-UA"/>
        </w:rPr>
        <w:t>. </w:t>
      </w:r>
      <w:r w:rsidRPr="00466E62">
        <w:rPr>
          <w:rFonts w:ascii="Times New Roman" w:hAnsi="Times New Roman"/>
          <w:i/>
          <w:sz w:val="28"/>
          <w:szCs w:val="28"/>
          <w:lang w:eastAsia="uk-UA"/>
        </w:rPr>
        <w:t>Панфилова А. П</w:t>
      </w:r>
      <w:r w:rsidRPr="00466E62">
        <w:rPr>
          <w:rFonts w:ascii="Times New Roman" w:hAnsi="Times New Roman"/>
          <w:sz w:val="28"/>
          <w:szCs w:val="28"/>
          <w:lang w:eastAsia="uk-UA"/>
        </w:rPr>
        <w:t>. Инновационные педагогические технологии: Активное обучение</w:t>
      </w:r>
      <w:r w:rsidRPr="00466E62">
        <w:rPr>
          <w:rFonts w:ascii="Times New Roman" w:hAnsi="Times New Roman"/>
          <w:sz w:val="28"/>
          <w:szCs w:val="28"/>
        </w:rPr>
        <w:t>[Текст]</w:t>
      </w:r>
      <w:r w:rsidRPr="00466E62">
        <w:rPr>
          <w:rFonts w:ascii="Times New Roman" w:hAnsi="Times New Roman"/>
          <w:sz w:val="28"/>
          <w:szCs w:val="28"/>
          <w:lang w:eastAsia="uk-UA"/>
        </w:rPr>
        <w:t>: учеб.</w:t>
      </w:r>
      <w:r w:rsidRPr="00466E62">
        <w:rPr>
          <w:rFonts w:ascii="Times New Roman" w:hAnsi="Times New Roman"/>
          <w:sz w:val="28"/>
          <w:szCs w:val="28"/>
        </w:rPr>
        <w:t> </w:t>
      </w:r>
      <w:r w:rsidRPr="00466E62">
        <w:rPr>
          <w:rFonts w:ascii="Times New Roman" w:hAnsi="Times New Roman"/>
          <w:sz w:val="28"/>
          <w:szCs w:val="28"/>
          <w:lang w:eastAsia="uk-UA"/>
        </w:rPr>
        <w:t>пособие для студ.</w:t>
      </w:r>
      <w:r w:rsidRPr="00466E62">
        <w:rPr>
          <w:rFonts w:ascii="Times New Roman" w:hAnsi="Times New Roman"/>
          <w:sz w:val="28"/>
          <w:szCs w:val="28"/>
        </w:rPr>
        <w:t> </w:t>
      </w:r>
      <w:r w:rsidRPr="00466E62">
        <w:rPr>
          <w:rFonts w:ascii="Times New Roman" w:hAnsi="Times New Roman"/>
          <w:sz w:val="28"/>
          <w:szCs w:val="28"/>
          <w:lang w:eastAsia="uk-UA"/>
        </w:rPr>
        <w:t>высш.</w:t>
      </w:r>
      <w:r w:rsidRPr="00466E62">
        <w:rPr>
          <w:rFonts w:ascii="Times New Roman" w:hAnsi="Times New Roman"/>
          <w:sz w:val="28"/>
          <w:szCs w:val="28"/>
        </w:rPr>
        <w:t> </w:t>
      </w:r>
      <w:r w:rsidRPr="00466E62">
        <w:rPr>
          <w:rFonts w:ascii="Times New Roman" w:hAnsi="Times New Roman"/>
          <w:sz w:val="28"/>
          <w:szCs w:val="28"/>
          <w:lang w:eastAsia="uk-UA"/>
        </w:rPr>
        <w:t>учеб.</w:t>
      </w:r>
      <w:r w:rsidRPr="00466E62">
        <w:rPr>
          <w:rFonts w:ascii="Times New Roman" w:hAnsi="Times New Roman"/>
          <w:sz w:val="28"/>
          <w:szCs w:val="28"/>
        </w:rPr>
        <w:t> </w:t>
      </w:r>
      <w:r w:rsidRPr="00466E62">
        <w:rPr>
          <w:rFonts w:ascii="Times New Roman" w:hAnsi="Times New Roman"/>
          <w:sz w:val="28"/>
          <w:szCs w:val="28"/>
          <w:lang w:eastAsia="uk-UA"/>
        </w:rPr>
        <w:t>заведений/ А.</w:t>
      </w:r>
      <w:r w:rsidRPr="00466E62">
        <w:rPr>
          <w:rFonts w:ascii="Times New Roman" w:hAnsi="Times New Roman"/>
          <w:sz w:val="28"/>
          <w:szCs w:val="28"/>
        </w:rPr>
        <w:t> </w:t>
      </w:r>
      <w:r>
        <w:rPr>
          <w:rFonts w:ascii="Times New Roman" w:hAnsi="Times New Roman"/>
          <w:sz w:val="28"/>
          <w:szCs w:val="28"/>
          <w:lang w:eastAsia="uk-UA"/>
        </w:rPr>
        <w:t>П.</w:t>
      </w:r>
      <w:r w:rsidRPr="00466E62">
        <w:rPr>
          <w:rFonts w:ascii="Times New Roman" w:hAnsi="Times New Roman"/>
          <w:sz w:val="28"/>
          <w:szCs w:val="28"/>
        </w:rPr>
        <w:t> </w:t>
      </w:r>
      <w:r w:rsidRPr="00466E62">
        <w:rPr>
          <w:rFonts w:ascii="Times New Roman" w:hAnsi="Times New Roman"/>
          <w:sz w:val="28"/>
          <w:szCs w:val="28"/>
          <w:lang w:eastAsia="uk-UA"/>
        </w:rPr>
        <w:t>Панфилова. –М.: Издательский центр «Академия», 2009. –192 с.</w:t>
      </w:r>
    </w:p>
    <w:p w:rsidR="00AC628C" w:rsidRPr="00466E62" w:rsidRDefault="00AC628C" w:rsidP="001954D8">
      <w:pPr>
        <w:pStyle w:val="NormalWeb"/>
        <w:spacing w:before="0" w:beforeAutospacing="0" w:after="0" w:afterAutospacing="0" w:line="360" w:lineRule="auto"/>
        <w:ind w:firstLine="567"/>
        <w:jc w:val="both"/>
        <w:rPr>
          <w:sz w:val="28"/>
          <w:szCs w:val="28"/>
          <w:lang w:val="ru-RU"/>
        </w:rPr>
      </w:pPr>
      <w:r>
        <w:rPr>
          <w:sz w:val="28"/>
          <w:szCs w:val="28"/>
          <w:lang w:val="ru-RU"/>
        </w:rPr>
        <w:t>4</w:t>
      </w:r>
      <w:r w:rsidRPr="00466E62">
        <w:rPr>
          <w:sz w:val="28"/>
          <w:szCs w:val="28"/>
          <w:lang w:val="ru-RU"/>
        </w:rPr>
        <w:t>. </w:t>
      </w:r>
      <w:r w:rsidRPr="00466E62">
        <w:rPr>
          <w:i/>
          <w:sz w:val="28"/>
          <w:szCs w:val="28"/>
          <w:lang w:val="ru-RU"/>
        </w:rPr>
        <w:t xml:space="preserve">Российская </w:t>
      </w:r>
      <w:r w:rsidRPr="00466E62">
        <w:rPr>
          <w:sz w:val="28"/>
          <w:szCs w:val="28"/>
          <w:lang w:val="ru-RU"/>
        </w:rPr>
        <w:t>педагогическая энциклопедия</w:t>
      </w:r>
      <w:r w:rsidRPr="00466E62">
        <w:rPr>
          <w:sz w:val="28"/>
          <w:szCs w:val="28"/>
        </w:rPr>
        <w:t>[Текст]</w:t>
      </w:r>
      <w:r w:rsidRPr="00466E62">
        <w:rPr>
          <w:sz w:val="28"/>
          <w:szCs w:val="28"/>
          <w:lang w:val="ru-RU"/>
        </w:rPr>
        <w:t xml:space="preserve">: В 2 т. / Гл. ред. В. В. Давыдов. – М., 1993. – Т.1. </w:t>
      </w:r>
    </w:p>
    <w:p w:rsidR="00AC628C" w:rsidRPr="008B5719" w:rsidRDefault="00AC628C" w:rsidP="001954D8">
      <w:pPr>
        <w:spacing w:after="0" w:line="360" w:lineRule="auto"/>
        <w:ind w:firstLine="567"/>
        <w:jc w:val="both"/>
        <w:rPr>
          <w:rFonts w:ascii="Times New Roman" w:hAnsi="Times New Roman"/>
          <w:sz w:val="28"/>
          <w:szCs w:val="28"/>
        </w:rPr>
      </w:pPr>
      <w:r>
        <w:rPr>
          <w:rFonts w:ascii="Times New Roman" w:hAnsi="Times New Roman"/>
          <w:sz w:val="28"/>
          <w:szCs w:val="28"/>
          <w:lang w:val="uk-UA" w:eastAsia="uk-UA"/>
        </w:rPr>
        <w:t>5</w:t>
      </w:r>
      <w:r w:rsidRPr="00466E62">
        <w:rPr>
          <w:rFonts w:ascii="Times New Roman" w:hAnsi="Times New Roman"/>
          <w:sz w:val="28"/>
          <w:szCs w:val="28"/>
          <w:lang w:eastAsia="uk-UA"/>
        </w:rPr>
        <w:t>. </w:t>
      </w:r>
      <w:r w:rsidRPr="00466E62">
        <w:rPr>
          <w:rFonts w:ascii="Times New Roman" w:hAnsi="Times New Roman"/>
          <w:i/>
          <w:sz w:val="28"/>
          <w:szCs w:val="28"/>
          <w:lang w:eastAsia="uk-UA"/>
        </w:rPr>
        <w:t>Хуторской А. В.</w:t>
      </w:r>
      <w:r w:rsidRPr="00466E62">
        <w:rPr>
          <w:rFonts w:ascii="Times New Roman" w:hAnsi="Times New Roman"/>
          <w:sz w:val="28"/>
          <w:szCs w:val="28"/>
          <w:lang w:eastAsia="uk-UA"/>
        </w:rPr>
        <w:t xml:space="preserve"> Современная дидактика</w:t>
      </w:r>
      <w:r w:rsidRPr="00466E62">
        <w:rPr>
          <w:rFonts w:ascii="Times New Roman" w:hAnsi="Times New Roman"/>
          <w:sz w:val="28"/>
          <w:szCs w:val="28"/>
        </w:rPr>
        <w:t>[Текст]</w:t>
      </w:r>
      <w:r w:rsidRPr="00466E62">
        <w:rPr>
          <w:rFonts w:ascii="Times New Roman" w:hAnsi="Times New Roman"/>
          <w:sz w:val="28"/>
          <w:szCs w:val="28"/>
          <w:lang w:eastAsia="uk-UA"/>
        </w:rPr>
        <w:t>: Учебник для вузов/</w:t>
      </w:r>
      <w:r w:rsidRPr="008B5719">
        <w:rPr>
          <w:rFonts w:ascii="Times New Roman" w:hAnsi="Times New Roman"/>
          <w:sz w:val="28"/>
          <w:szCs w:val="28"/>
          <w:lang w:eastAsia="uk-UA"/>
        </w:rPr>
        <w:t>А.</w:t>
      </w:r>
      <w:r w:rsidRPr="00466E62">
        <w:rPr>
          <w:rFonts w:ascii="Times New Roman" w:hAnsi="Times New Roman"/>
          <w:sz w:val="28"/>
          <w:szCs w:val="28"/>
        </w:rPr>
        <w:t> </w:t>
      </w:r>
      <w:r w:rsidRPr="008B5719">
        <w:rPr>
          <w:rFonts w:ascii="Times New Roman" w:hAnsi="Times New Roman"/>
          <w:sz w:val="28"/>
          <w:szCs w:val="28"/>
          <w:lang w:eastAsia="uk-UA"/>
        </w:rPr>
        <w:t>В.</w:t>
      </w:r>
      <w:r w:rsidRPr="00466E62">
        <w:rPr>
          <w:rFonts w:ascii="Times New Roman" w:hAnsi="Times New Roman"/>
          <w:sz w:val="28"/>
          <w:szCs w:val="28"/>
        </w:rPr>
        <w:t> </w:t>
      </w:r>
      <w:r w:rsidRPr="008B5719">
        <w:rPr>
          <w:rFonts w:ascii="Times New Roman" w:hAnsi="Times New Roman"/>
          <w:sz w:val="28"/>
          <w:szCs w:val="28"/>
          <w:lang w:eastAsia="uk-UA"/>
        </w:rPr>
        <w:t xml:space="preserve">Хуторской. – СПб: Питер, 2001. – 544 с.: ил. </w:t>
      </w:r>
    </w:p>
    <w:sectPr w:rsidR="00AC628C" w:rsidRPr="008B5719" w:rsidSect="007A1B05">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2C5525"/>
    <w:multiLevelType w:val="hybridMultilevel"/>
    <w:tmpl w:val="26A8552C"/>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
    <w:nsid w:val="2FBD2C78"/>
    <w:multiLevelType w:val="hybridMultilevel"/>
    <w:tmpl w:val="66321E3A"/>
    <w:lvl w:ilvl="0" w:tplc="15AE1D64">
      <w:start w:val="1"/>
      <w:numFmt w:val="decimal"/>
      <w:lvlText w:val="%1."/>
      <w:lvlJc w:val="left"/>
      <w:pPr>
        <w:tabs>
          <w:tab w:val="num" w:pos="72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58A74348"/>
    <w:multiLevelType w:val="singleLevel"/>
    <w:tmpl w:val="AD0635A8"/>
    <w:lvl w:ilvl="0">
      <w:start w:val="4"/>
      <w:numFmt w:val="decimal"/>
      <w:lvlText w:val="%1."/>
      <w:lvlJc w:val="left"/>
      <w:pPr>
        <w:tabs>
          <w:tab w:val="num" w:pos="1080"/>
        </w:tabs>
        <w:ind w:left="1080" w:hanging="360"/>
      </w:pPr>
      <w:rPr>
        <w:rFonts w:cs="Times New Roman"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9"/>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269EE"/>
    <w:rsid w:val="00020FF1"/>
    <w:rsid w:val="000214F0"/>
    <w:rsid w:val="00022C38"/>
    <w:rsid w:val="00030497"/>
    <w:rsid w:val="0003176B"/>
    <w:rsid w:val="00047851"/>
    <w:rsid w:val="00077AB6"/>
    <w:rsid w:val="000831F0"/>
    <w:rsid w:val="000A0892"/>
    <w:rsid w:val="000B78CD"/>
    <w:rsid w:val="000B7A45"/>
    <w:rsid w:val="000E0E16"/>
    <w:rsid w:val="000E3E19"/>
    <w:rsid w:val="000E4344"/>
    <w:rsid w:val="000F5582"/>
    <w:rsid w:val="0010255F"/>
    <w:rsid w:val="00111B89"/>
    <w:rsid w:val="00114B0F"/>
    <w:rsid w:val="0012591F"/>
    <w:rsid w:val="00126BC5"/>
    <w:rsid w:val="0014334A"/>
    <w:rsid w:val="001435A5"/>
    <w:rsid w:val="001475D2"/>
    <w:rsid w:val="00152775"/>
    <w:rsid w:val="00193A0B"/>
    <w:rsid w:val="00193DC2"/>
    <w:rsid w:val="001954D8"/>
    <w:rsid w:val="001B4698"/>
    <w:rsid w:val="001B52BE"/>
    <w:rsid w:val="001C08D5"/>
    <w:rsid w:val="001C3ED1"/>
    <w:rsid w:val="001F0F5F"/>
    <w:rsid w:val="00212A69"/>
    <w:rsid w:val="00216346"/>
    <w:rsid w:val="002344B9"/>
    <w:rsid w:val="0023761E"/>
    <w:rsid w:val="002416D1"/>
    <w:rsid w:val="0024599B"/>
    <w:rsid w:val="00253AEB"/>
    <w:rsid w:val="0025753B"/>
    <w:rsid w:val="00275858"/>
    <w:rsid w:val="00276C2A"/>
    <w:rsid w:val="00286FD5"/>
    <w:rsid w:val="00290CED"/>
    <w:rsid w:val="002930AC"/>
    <w:rsid w:val="002A27F5"/>
    <w:rsid w:val="002A3F56"/>
    <w:rsid w:val="002A7B73"/>
    <w:rsid w:val="002C43FE"/>
    <w:rsid w:val="002E1FAB"/>
    <w:rsid w:val="002E7AAB"/>
    <w:rsid w:val="002F0731"/>
    <w:rsid w:val="00340261"/>
    <w:rsid w:val="003418E8"/>
    <w:rsid w:val="00362122"/>
    <w:rsid w:val="00372476"/>
    <w:rsid w:val="00387FF2"/>
    <w:rsid w:val="003B7EB3"/>
    <w:rsid w:val="0040352D"/>
    <w:rsid w:val="004378F9"/>
    <w:rsid w:val="00461E7F"/>
    <w:rsid w:val="00466E62"/>
    <w:rsid w:val="0047453D"/>
    <w:rsid w:val="0049216A"/>
    <w:rsid w:val="0049652A"/>
    <w:rsid w:val="00496A4B"/>
    <w:rsid w:val="004A3F3E"/>
    <w:rsid w:val="004A422D"/>
    <w:rsid w:val="004B461E"/>
    <w:rsid w:val="004C75BF"/>
    <w:rsid w:val="004E5CE4"/>
    <w:rsid w:val="004F71D5"/>
    <w:rsid w:val="005158DB"/>
    <w:rsid w:val="0053124C"/>
    <w:rsid w:val="0054589E"/>
    <w:rsid w:val="005470F1"/>
    <w:rsid w:val="00561CA0"/>
    <w:rsid w:val="00595FA3"/>
    <w:rsid w:val="005C13B6"/>
    <w:rsid w:val="005C3FAF"/>
    <w:rsid w:val="005D5F40"/>
    <w:rsid w:val="005D653E"/>
    <w:rsid w:val="005E12CE"/>
    <w:rsid w:val="006005C9"/>
    <w:rsid w:val="0060341A"/>
    <w:rsid w:val="00610087"/>
    <w:rsid w:val="00617D8D"/>
    <w:rsid w:val="00623621"/>
    <w:rsid w:val="0065438E"/>
    <w:rsid w:val="006742D0"/>
    <w:rsid w:val="006766BF"/>
    <w:rsid w:val="006B2830"/>
    <w:rsid w:val="006B51AE"/>
    <w:rsid w:val="006D11C1"/>
    <w:rsid w:val="006D628C"/>
    <w:rsid w:val="006D62E4"/>
    <w:rsid w:val="006F670C"/>
    <w:rsid w:val="0070063D"/>
    <w:rsid w:val="00700D0A"/>
    <w:rsid w:val="00735C33"/>
    <w:rsid w:val="00747D77"/>
    <w:rsid w:val="0075303C"/>
    <w:rsid w:val="00761712"/>
    <w:rsid w:val="0077485C"/>
    <w:rsid w:val="00775688"/>
    <w:rsid w:val="00777B23"/>
    <w:rsid w:val="00797180"/>
    <w:rsid w:val="007A1B05"/>
    <w:rsid w:val="007A36F9"/>
    <w:rsid w:val="007A6BEC"/>
    <w:rsid w:val="007B729C"/>
    <w:rsid w:val="007D6577"/>
    <w:rsid w:val="007E38FA"/>
    <w:rsid w:val="007E4A95"/>
    <w:rsid w:val="007F0EF5"/>
    <w:rsid w:val="007F69C2"/>
    <w:rsid w:val="00806116"/>
    <w:rsid w:val="00815BB7"/>
    <w:rsid w:val="0082274C"/>
    <w:rsid w:val="00834CA8"/>
    <w:rsid w:val="00835A47"/>
    <w:rsid w:val="00845D61"/>
    <w:rsid w:val="00847622"/>
    <w:rsid w:val="0085135D"/>
    <w:rsid w:val="008616BE"/>
    <w:rsid w:val="00863DEA"/>
    <w:rsid w:val="00890643"/>
    <w:rsid w:val="008A3D12"/>
    <w:rsid w:val="008A759E"/>
    <w:rsid w:val="008B5719"/>
    <w:rsid w:val="008B63BF"/>
    <w:rsid w:val="008D04E1"/>
    <w:rsid w:val="008D4D5E"/>
    <w:rsid w:val="008E36F6"/>
    <w:rsid w:val="008F2AA1"/>
    <w:rsid w:val="00902F03"/>
    <w:rsid w:val="00916E40"/>
    <w:rsid w:val="00925805"/>
    <w:rsid w:val="00930930"/>
    <w:rsid w:val="0096281B"/>
    <w:rsid w:val="00974A65"/>
    <w:rsid w:val="00994BD1"/>
    <w:rsid w:val="009A33F1"/>
    <w:rsid w:val="009C3D15"/>
    <w:rsid w:val="009C4734"/>
    <w:rsid w:val="009F462D"/>
    <w:rsid w:val="00A004C2"/>
    <w:rsid w:val="00A035BE"/>
    <w:rsid w:val="00A06F8A"/>
    <w:rsid w:val="00A07E43"/>
    <w:rsid w:val="00A279E1"/>
    <w:rsid w:val="00A533B1"/>
    <w:rsid w:val="00A55B8D"/>
    <w:rsid w:val="00A61282"/>
    <w:rsid w:val="00A651BD"/>
    <w:rsid w:val="00A724E5"/>
    <w:rsid w:val="00A8089A"/>
    <w:rsid w:val="00A85E0B"/>
    <w:rsid w:val="00AA2DDD"/>
    <w:rsid w:val="00AC628C"/>
    <w:rsid w:val="00AD0FCF"/>
    <w:rsid w:val="00AF1E62"/>
    <w:rsid w:val="00B05FA5"/>
    <w:rsid w:val="00B13F9F"/>
    <w:rsid w:val="00B14328"/>
    <w:rsid w:val="00B14CF5"/>
    <w:rsid w:val="00B245E1"/>
    <w:rsid w:val="00B611B9"/>
    <w:rsid w:val="00B62B09"/>
    <w:rsid w:val="00B62D95"/>
    <w:rsid w:val="00B75C4E"/>
    <w:rsid w:val="00B80938"/>
    <w:rsid w:val="00B80D74"/>
    <w:rsid w:val="00B83C83"/>
    <w:rsid w:val="00B874D9"/>
    <w:rsid w:val="00B9050C"/>
    <w:rsid w:val="00B968E3"/>
    <w:rsid w:val="00BA2591"/>
    <w:rsid w:val="00BB3B39"/>
    <w:rsid w:val="00BC0723"/>
    <w:rsid w:val="00BC0CF0"/>
    <w:rsid w:val="00BC425E"/>
    <w:rsid w:val="00BE19D0"/>
    <w:rsid w:val="00BE4454"/>
    <w:rsid w:val="00C04A50"/>
    <w:rsid w:val="00C34BFB"/>
    <w:rsid w:val="00C46C0E"/>
    <w:rsid w:val="00C622C4"/>
    <w:rsid w:val="00C63F2E"/>
    <w:rsid w:val="00C65A1E"/>
    <w:rsid w:val="00C77B77"/>
    <w:rsid w:val="00CC16D7"/>
    <w:rsid w:val="00CF0BC5"/>
    <w:rsid w:val="00CF29B7"/>
    <w:rsid w:val="00CF31C2"/>
    <w:rsid w:val="00CF49B9"/>
    <w:rsid w:val="00CF51D2"/>
    <w:rsid w:val="00D43AA2"/>
    <w:rsid w:val="00D559EF"/>
    <w:rsid w:val="00D564AF"/>
    <w:rsid w:val="00D64954"/>
    <w:rsid w:val="00D73B30"/>
    <w:rsid w:val="00D773DD"/>
    <w:rsid w:val="00D86AD4"/>
    <w:rsid w:val="00D93512"/>
    <w:rsid w:val="00DA5943"/>
    <w:rsid w:val="00DB20CD"/>
    <w:rsid w:val="00DB2C16"/>
    <w:rsid w:val="00DB3E01"/>
    <w:rsid w:val="00DE31FF"/>
    <w:rsid w:val="00DE5D2E"/>
    <w:rsid w:val="00E269EE"/>
    <w:rsid w:val="00E37B80"/>
    <w:rsid w:val="00E426F7"/>
    <w:rsid w:val="00E74A81"/>
    <w:rsid w:val="00E7540F"/>
    <w:rsid w:val="00E87C79"/>
    <w:rsid w:val="00E934C1"/>
    <w:rsid w:val="00E9597D"/>
    <w:rsid w:val="00EA0730"/>
    <w:rsid w:val="00ED444C"/>
    <w:rsid w:val="00EE24B2"/>
    <w:rsid w:val="00EE53CA"/>
    <w:rsid w:val="00F15C9A"/>
    <w:rsid w:val="00F24D77"/>
    <w:rsid w:val="00F32682"/>
    <w:rsid w:val="00F32ACB"/>
    <w:rsid w:val="00F506FA"/>
    <w:rsid w:val="00F7189E"/>
    <w:rsid w:val="00F76102"/>
    <w:rsid w:val="00F82009"/>
    <w:rsid w:val="00F83A9E"/>
    <w:rsid w:val="00F91ECB"/>
    <w:rsid w:val="00F9204B"/>
    <w:rsid w:val="00FA3EEA"/>
    <w:rsid w:val="00FB3C79"/>
    <w:rsid w:val="00FB6EBE"/>
    <w:rsid w:val="00FC32E5"/>
    <w:rsid w:val="00FD577F"/>
    <w:rsid w:val="00FE1227"/>
    <w:rsid w:val="00FF12A9"/>
    <w:rsid w:val="00FF6754"/>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6C2A"/>
    <w:pPr>
      <w:spacing w:after="200" w:line="276" w:lineRule="auto"/>
    </w:pPr>
    <w:rPr>
      <w:rFonts w:eastAsia="Times New Roman"/>
      <w:lang w:val="ru-RU" w:eastAsia="ru-RU"/>
    </w:rPr>
  </w:style>
  <w:style w:type="paragraph" w:styleId="Heading2">
    <w:name w:val="heading 2"/>
    <w:basedOn w:val="Normal"/>
    <w:next w:val="Normal"/>
    <w:link w:val="Heading2Char"/>
    <w:uiPriority w:val="99"/>
    <w:qFormat/>
    <w:rsid w:val="00930930"/>
    <w:pPr>
      <w:keepNext/>
      <w:keepLines/>
      <w:spacing w:before="200" w:after="0"/>
      <w:outlineLvl w:val="1"/>
    </w:pPr>
    <w:rPr>
      <w:rFonts w:ascii="Cambria" w:hAnsi="Cambria"/>
      <w:b/>
      <w:bCs/>
      <w:color w:val="4F81BD"/>
      <w:sz w:val="26"/>
      <w:szCs w:val="26"/>
    </w:rPr>
  </w:style>
  <w:style w:type="paragraph" w:styleId="Heading4">
    <w:name w:val="heading 4"/>
    <w:basedOn w:val="Normal"/>
    <w:next w:val="Normal"/>
    <w:link w:val="Heading4Char"/>
    <w:uiPriority w:val="99"/>
    <w:qFormat/>
    <w:rsid w:val="00A85E0B"/>
    <w:pPr>
      <w:keepNext/>
      <w:spacing w:after="0" w:line="240" w:lineRule="auto"/>
      <w:jc w:val="both"/>
      <w:outlineLvl w:val="3"/>
    </w:pPr>
    <w:rPr>
      <w:rFonts w:ascii="Times New Roman" w:hAnsi="Times New Roman"/>
      <w:sz w:val="28"/>
      <w:szCs w:val="20"/>
      <w:lang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930930"/>
    <w:rPr>
      <w:rFonts w:ascii="Cambria" w:hAnsi="Cambria" w:cs="Times New Roman"/>
      <w:b/>
      <w:bCs/>
      <w:color w:val="4F81BD"/>
      <w:sz w:val="26"/>
      <w:szCs w:val="26"/>
      <w:lang w:val="ru-RU" w:eastAsia="ru-RU"/>
    </w:rPr>
  </w:style>
  <w:style w:type="character" w:customStyle="1" w:styleId="Heading4Char">
    <w:name w:val="Heading 4 Char"/>
    <w:basedOn w:val="DefaultParagraphFont"/>
    <w:link w:val="Heading4"/>
    <w:uiPriority w:val="99"/>
    <w:locked/>
    <w:rsid w:val="00A85E0B"/>
    <w:rPr>
      <w:rFonts w:ascii="Times New Roman" w:hAnsi="Times New Roman" w:cs="Times New Roman"/>
      <w:sz w:val="20"/>
      <w:szCs w:val="20"/>
      <w:lang w:val="ru-RU" w:eastAsia="uk-UA"/>
    </w:rPr>
  </w:style>
  <w:style w:type="table" w:styleId="TableGrid">
    <w:name w:val="Table Grid"/>
    <w:basedOn w:val="TableNormal"/>
    <w:uiPriority w:val="99"/>
    <w:rsid w:val="00815BB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semiHidden/>
    <w:rsid w:val="0014334A"/>
    <w:pPr>
      <w:spacing w:after="0" w:line="240" w:lineRule="auto"/>
      <w:jc w:val="both"/>
    </w:pPr>
    <w:rPr>
      <w:rFonts w:ascii="Times New Roman" w:hAnsi="Times New Roman"/>
      <w:sz w:val="28"/>
      <w:szCs w:val="20"/>
      <w:lang w:val="uk-UA"/>
    </w:rPr>
  </w:style>
  <w:style w:type="character" w:customStyle="1" w:styleId="BodyTextChar">
    <w:name w:val="Body Text Char"/>
    <w:basedOn w:val="DefaultParagraphFont"/>
    <w:link w:val="BodyText"/>
    <w:uiPriority w:val="99"/>
    <w:semiHidden/>
    <w:locked/>
    <w:rsid w:val="0014334A"/>
    <w:rPr>
      <w:rFonts w:ascii="Times New Roman" w:hAnsi="Times New Roman" w:cs="Times New Roman"/>
      <w:sz w:val="20"/>
      <w:szCs w:val="20"/>
      <w:lang w:eastAsia="ru-RU"/>
    </w:rPr>
  </w:style>
  <w:style w:type="paragraph" w:styleId="ListParagraph">
    <w:name w:val="List Paragraph"/>
    <w:basedOn w:val="Normal"/>
    <w:uiPriority w:val="99"/>
    <w:qFormat/>
    <w:rsid w:val="0014334A"/>
    <w:rPr>
      <w:rFonts w:ascii="Times New Roman" w:hAnsi="Times New Roman"/>
      <w:szCs w:val="20"/>
    </w:rPr>
  </w:style>
  <w:style w:type="paragraph" w:styleId="BodyTextIndent2">
    <w:name w:val="Body Text Indent 2"/>
    <w:basedOn w:val="Normal"/>
    <w:link w:val="BodyTextIndent2Char"/>
    <w:uiPriority w:val="99"/>
    <w:semiHidden/>
    <w:rsid w:val="0014334A"/>
    <w:pPr>
      <w:widowControl w:val="0"/>
      <w:spacing w:after="0" w:line="360" w:lineRule="auto"/>
      <w:ind w:firstLine="567"/>
      <w:jc w:val="both"/>
    </w:pPr>
    <w:rPr>
      <w:rFonts w:ascii="Times New Roman" w:hAnsi="Times New Roman"/>
      <w:sz w:val="28"/>
      <w:szCs w:val="20"/>
    </w:rPr>
  </w:style>
  <w:style w:type="character" w:customStyle="1" w:styleId="BodyTextIndent2Char">
    <w:name w:val="Body Text Indent 2 Char"/>
    <w:basedOn w:val="DefaultParagraphFont"/>
    <w:link w:val="BodyTextIndent2"/>
    <w:uiPriority w:val="99"/>
    <w:semiHidden/>
    <w:locked/>
    <w:rsid w:val="0014334A"/>
    <w:rPr>
      <w:rFonts w:ascii="Times New Roman" w:hAnsi="Times New Roman" w:cs="Times New Roman"/>
      <w:snapToGrid w:val="0"/>
      <w:sz w:val="20"/>
      <w:szCs w:val="20"/>
      <w:lang w:val="ru-RU" w:eastAsia="ru-RU"/>
    </w:rPr>
  </w:style>
  <w:style w:type="character" w:styleId="Hyperlink">
    <w:name w:val="Hyperlink"/>
    <w:basedOn w:val="DefaultParagraphFont"/>
    <w:uiPriority w:val="99"/>
    <w:semiHidden/>
    <w:rsid w:val="00930930"/>
    <w:rPr>
      <w:rFonts w:cs="Times New Roman"/>
      <w:color w:val="0000FF"/>
      <w:u w:val="single"/>
    </w:rPr>
  </w:style>
  <w:style w:type="paragraph" w:styleId="NormalWeb">
    <w:name w:val="Normal (Web)"/>
    <w:basedOn w:val="Normal"/>
    <w:uiPriority w:val="99"/>
    <w:rsid w:val="008A3D12"/>
    <w:pPr>
      <w:spacing w:before="100" w:beforeAutospacing="1" w:after="100" w:afterAutospacing="1" w:line="240" w:lineRule="auto"/>
    </w:pPr>
    <w:rPr>
      <w:rFonts w:ascii="Times New Roman" w:hAnsi="Times New Roman"/>
      <w:sz w:val="24"/>
      <w:szCs w:val="24"/>
      <w:lang w:val="uk-UA" w:eastAsia="uk-UA"/>
    </w:rPr>
  </w:style>
</w:styles>
</file>

<file path=word/webSettings.xml><?xml version="1.0" encoding="utf-8"?>
<w:webSettings xmlns:r="http://schemas.openxmlformats.org/officeDocument/2006/relationships" xmlns:w="http://schemas.openxmlformats.org/wordprocessingml/2006/main">
  <w:divs>
    <w:div w:id="1326973633">
      <w:marLeft w:val="0"/>
      <w:marRight w:val="0"/>
      <w:marTop w:val="0"/>
      <w:marBottom w:val="0"/>
      <w:divBdr>
        <w:top w:val="none" w:sz="0" w:space="0" w:color="auto"/>
        <w:left w:val="none" w:sz="0" w:space="0" w:color="auto"/>
        <w:bottom w:val="none" w:sz="0" w:space="0" w:color="auto"/>
        <w:right w:val="none" w:sz="0" w:space="0" w:color="auto"/>
      </w:divBdr>
      <w:divsChild>
        <w:div w:id="1326973639">
          <w:marLeft w:val="0"/>
          <w:marRight w:val="0"/>
          <w:marTop w:val="0"/>
          <w:marBottom w:val="0"/>
          <w:divBdr>
            <w:top w:val="none" w:sz="0" w:space="0" w:color="auto"/>
            <w:left w:val="none" w:sz="0" w:space="0" w:color="auto"/>
            <w:bottom w:val="none" w:sz="0" w:space="0" w:color="auto"/>
            <w:right w:val="none" w:sz="0" w:space="0" w:color="auto"/>
          </w:divBdr>
          <w:divsChild>
            <w:div w:id="1326973634">
              <w:marLeft w:val="0"/>
              <w:marRight w:val="0"/>
              <w:marTop w:val="0"/>
              <w:marBottom w:val="0"/>
              <w:divBdr>
                <w:top w:val="none" w:sz="0" w:space="0" w:color="auto"/>
                <w:left w:val="none" w:sz="0" w:space="0" w:color="auto"/>
                <w:bottom w:val="none" w:sz="0" w:space="0" w:color="auto"/>
                <w:right w:val="none" w:sz="0" w:space="0" w:color="auto"/>
              </w:divBdr>
              <w:divsChild>
                <w:div w:id="1326973638">
                  <w:marLeft w:val="0"/>
                  <w:marRight w:val="0"/>
                  <w:marTop w:val="0"/>
                  <w:marBottom w:val="0"/>
                  <w:divBdr>
                    <w:top w:val="none" w:sz="0" w:space="0" w:color="auto"/>
                    <w:left w:val="none" w:sz="0" w:space="0" w:color="auto"/>
                    <w:bottom w:val="none" w:sz="0" w:space="0" w:color="auto"/>
                    <w:right w:val="none" w:sz="0" w:space="0" w:color="auto"/>
                  </w:divBdr>
                  <w:divsChild>
                    <w:div w:id="1326973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973640">
          <w:marLeft w:val="0"/>
          <w:marRight w:val="0"/>
          <w:marTop w:val="0"/>
          <w:marBottom w:val="0"/>
          <w:divBdr>
            <w:top w:val="none" w:sz="0" w:space="0" w:color="auto"/>
            <w:left w:val="none" w:sz="0" w:space="0" w:color="auto"/>
            <w:bottom w:val="none" w:sz="0" w:space="0" w:color="auto"/>
            <w:right w:val="none" w:sz="0" w:space="0" w:color="auto"/>
          </w:divBdr>
          <w:divsChild>
            <w:div w:id="1326973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9736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dic.academic.ru/dic.nsf/dic_fwords/8203/%D0%91%D0%A0%D0%95%D0%99%D0%9D%D0%A1%D0%A2%D0%9E%D0%A0%D0%9C%D0%98%D0%9D%D0%9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49</TotalTime>
  <Pages>7</Pages>
  <Words>8236</Words>
  <Characters>4696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Романенко</dc:creator>
  <cp:keywords/>
  <dc:description/>
  <cp:lastModifiedBy>Admin</cp:lastModifiedBy>
  <cp:revision>33</cp:revision>
  <dcterms:created xsi:type="dcterms:W3CDTF">2016-01-25T10:32:00Z</dcterms:created>
  <dcterms:modified xsi:type="dcterms:W3CDTF">2016-01-25T18:34:00Z</dcterms:modified>
</cp:coreProperties>
</file>